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  <w:rPr>
          <w:rFonts w:hint="eastAsia"/>
        </w:rPr>
      </w:pPr>
      <w:bookmarkStart w:id="0" w:name="bookmark2"/>
      <w:bookmarkStart w:id="1" w:name="bookmark1"/>
      <w:bookmarkStart w:id="2" w:name="bookmark0"/>
    </w:p>
    <w:p>
      <w:pPr>
        <w:pStyle w:val="5"/>
        <w:keepNext/>
        <w:keepLines/>
      </w:pPr>
      <w:r>
        <w:rPr>
          <w:rFonts w:hint="eastAsia"/>
        </w:rPr>
        <w:t>秋</w:t>
      </w:r>
      <w:r>
        <w:t>季五关鸽王大奖赛职业鸽舍各项暗指定鸽比赛规则</w:t>
      </w:r>
      <w:bookmarkEnd w:id="0"/>
      <w:bookmarkEnd w:id="1"/>
      <w:bookmarkEnd w:id="2"/>
    </w:p>
    <w:p>
      <w:pPr>
        <w:pStyle w:val="7"/>
        <w:spacing w:after="420" w:line="240" w:lineRule="auto"/>
      </w:pPr>
      <w:r>
        <w:rPr>
          <w:color w:val="EC1F25"/>
        </w:rPr>
        <w:t>一、职业鸽舍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信”五关综合暗指</w:t>
      </w:r>
      <w:r>
        <w:rPr>
          <w:rFonts w:hint="eastAsia"/>
          <w:color w:val="EC1F25"/>
          <w:lang w:eastAsia="zh-CN"/>
        </w:rPr>
        <w:t>定</w:t>
      </w:r>
      <w:r>
        <w:rPr>
          <w:color w:val="EC1F25"/>
        </w:rPr>
        <w:t>鸽赛:</w:t>
      </w:r>
      <w:r>
        <w:rPr>
          <w:rFonts w:hint="eastAsia"/>
          <w:color w:val="EC1F25"/>
        </w:rPr>
        <w:t>（第一关、第二关、第三关、第四关、第五关）</w:t>
      </w:r>
    </w:p>
    <w:p>
      <w:pPr>
        <w:pStyle w:val="7"/>
        <w:numPr>
          <w:ilvl w:val="0"/>
          <w:numId w:val="1"/>
        </w:numPr>
        <w:tabs>
          <w:tab w:val="left" w:pos="364"/>
        </w:tabs>
        <w:spacing w:line="318" w:lineRule="exact"/>
      </w:pPr>
      <w:bookmarkStart w:id="3" w:name="bookmark3"/>
      <w:bookmarkEnd w:id="3"/>
      <w:r>
        <w:t>指定项目</w:t>
      </w:r>
      <w:r>
        <w:rPr>
          <w:rFonts w:hint="eastAsia"/>
        </w:rPr>
        <w:t>及金额</w:t>
      </w:r>
      <w:r>
        <w:t>：单只组、</w:t>
      </w:r>
      <w:r>
        <w:rPr>
          <w:rFonts w:hint="eastAsia"/>
        </w:rPr>
        <w:t>1000元、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000元、5000元</w:t>
      </w:r>
    </w:p>
    <w:p>
      <w:pPr>
        <w:pStyle w:val="7"/>
        <w:numPr>
          <w:ilvl w:val="0"/>
          <w:numId w:val="0"/>
        </w:numPr>
        <w:tabs>
          <w:tab w:val="left" w:pos="364"/>
        </w:tabs>
        <w:spacing w:line="318" w:lineRule="exact"/>
      </w:pPr>
      <w:r>
        <w:rPr>
          <w:rFonts w:hint="eastAsia"/>
          <w:lang w:val="en-US" w:eastAsia="zh-CN"/>
        </w:rPr>
        <w:t xml:space="preserve">                    </w:t>
      </w:r>
      <w:r>
        <w:t>两只组、</w:t>
      </w:r>
      <w:r>
        <w:rPr>
          <w:rFonts w:hint="eastAsia"/>
        </w:rPr>
        <w:t>1000元</w:t>
      </w:r>
    </w:p>
    <w:p>
      <w:pPr>
        <w:pStyle w:val="7"/>
        <w:numPr>
          <w:ilvl w:val="0"/>
          <w:numId w:val="0"/>
        </w:numPr>
        <w:tabs>
          <w:tab w:val="left" w:pos="364"/>
        </w:tabs>
        <w:spacing w:line="318" w:lineRule="exact"/>
      </w:pPr>
      <w:r>
        <w:rPr>
          <w:rFonts w:hint="eastAsia"/>
          <w:lang w:val="en-US" w:eastAsia="zh-CN"/>
        </w:rPr>
        <w:t xml:space="preserve">                    </w:t>
      </w:r>
      <w:r>
        <w:t>三只组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</w:t>
      </w:r>
      <w:bookmarkStart w:id="4" w:name="bookmark4"/>
      <w:bookmarkEnd w:id="4"/>
    </w:p>
    <w:p>
      <w:pPr>
        <w:pStyle w:val="7"/>
        <w:numPr>
          <w:ilvl w:val="0"/>
          <w:numId w:val="1"/>
        </w:numPr>
        <w:tabs>
          <w:tab w:val="left" w:pos="364"/>
        </w:tabs>
        <w:spacing w:line="318" w:lineRule="exact"/>
      </w:pPr>
      <w:bookmarkStart w:id="5" w:name="bookmark5"/>
      <w:bookmarkEnd w:id="5"/>
      <w:r>
        <w:t>比赛方法：</w:t>
      </w:r>
    </w:p>
    <w:p>
      <w:pPr>
        <w:pStyle w:val="7"/>
        <w:tabs>
          <w:tab w:val="left" w:pos="1011"/>
        </w:tabs>
        <w:spacing w:line="318" w:lineRule="exact"/>
        <w:ind w:firstLine="480"/>
      </w:pPr>
      <w:bookmarkStart w:id="6" w:name="bookmark6"/>
      <w:r>
        <w:rPr>
          <w:sz w:val="24"/>
          <w:szCs w:val="24"/>
        </w:rPr>
        <w:t>（</w:t>
      </w:r>
      <w:bookmarkEnd w:id="6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单只组：以单羽赛鸽五关综合成绩为准，前者为胜。</w:t>
      </w:r>
    </w:p>
    <w:p>
      <w:pPr>
        <w:pStyle w:val="7"/>
        <w:tabs>
          <w:tab w:val="left" w:pos="1021"/>
        </w:tabs>
        <w:spacing w:line="318" w:lineRule="exact"/>
        <w:ind w:left="360" w:firstLine="120"/>
        <w:jc w:val="both"/>
      </w:pPr>
      <w:bookmarkStart w:id="7" w:name="bookmark7"/>
      <w:r>
        <w:rPr>
          <w:sz w:val="24"/>
          <w:szCs w:val="24"/>
        </w:rPr>
        <w:t>（</w:t>
      </w:r>
      <w:bookmarkEnd w:id="7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个参赛组（可以滚插），可以选多组参赛。以两羽赛鸽五关综合第二羽有效成绩为准（比尾羽），如果在有效入奖名额内不足两羽，以单羽成绩为准，前者为胜。</w:t>
      </w:r>
    </w:p>
    <w:p>
      <w:pPr>
        <w:pStyle w:val="7"/>
        <w:spacing w:after="60" w:line="314" w:lineRule="exact"/>
        <w:ind w:left="360" w:firstLine="120"/>
        <w:jc w:val="both"/>
      </w:pPr>
      <w:bookmarkStart w:id="8" w:name="bookmark8"/>
      <w:r>
        <w:rPr>
          <w:sz w:val="24"/>
          <w:szCs w:val="24"/>
        </w:rPr>
        <w:t>（</w:t>
      </w:r>
      <w:bookmarkEnd w:id="8"/>
      <w:r>
        <w:rPr>
          <w:sz w:val="24"/>
          <w:szCs w:val="24"/>
        </w:rPr>
        <w:t>3）</w:t>
      </w:r>
      <w:r>
        <w:t>三只组：由参赛者选定同一鸽舍名同一名下任意</w:t>
      </w:r>
      <w:r>
        <w:rPr>
          <w:sz w:val="24"/>
          <w:szCs w:val="24"/>
        </w:rPr>
        <w:t>3</w:t>
      </w:r>
      <w:r>
        <w:t>羽赛鸽组成一个参赛组（可以滚插），可以选多组参赛。以</w:t>
      </w:r>
      <w:r>
        <w:rPr>
          <w:sz w:val="24"/>
          <w:szCs w:val="24"/>
        </w:rPr>
        <w:t>3</w:t>
      </w:r>
      <w:r>
        <w:t>羽赛鸽五关综合第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羽，以两羽赛鸽五关综合第二羽有效成绩为准（比尾羽）；如在有效入奖名额内不足两羽，以单羽五关综合成绩为准，前者为胜。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eastAsia="PMingLiU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spacing w:after="340" w:line="240" w:lineRule="auto"/>
        <w:jc w:val="both"/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奖金分配:</w:t>
      </w:r>
    </w:p>
    <w:p>
      <w:pPr>
        <w:pStyle w:val="7"/>
        <w:spacing w:after="340" w:line="240" w:lineRule="auto"/>
        <w:ind w:firstLine="400" w:firstLineChars="200"/>
        <w:jc w:val="both"/>
        <w:rPr>
          <w:rFonts w:eastAsia="PMingLiU"/>
          <w:sz w:val="24"/>
          <w:szCs w:val="24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</w:t>
      </w:r>
      <w:r>
        <w:rPr>
          <w:rFonts w:hint="eastAsia"/>
          <w:sz w:val="24"/>
          <w:szCs w:val="24"/>
        </w:rPr>
        <w:t>；</w:t>
      </w:r>
    </w:p>
    <w:p>
      <w:pPr>
        <w:pStyle w:val="7"/>
        <w:spacing w:after="340" w:line="312" w:lineRule="exact"/>
        <w:ind w:left="360"/>
        <w:jc w:val="both"/>
        <w:rPr>
          <w:rFonts w:eastAsia="PMingLiU"/>
          <w:sz w:val="24"/>
          <w:szCs w:val="24"/>
        </w:rPr>
      </w:pPr>
      <w:r>
        <w:rPr>
          <w:sz w:val="24"/>
          <w:szCs w:val="24"/>
        </w:rPr>
        <w:t>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after="340" w:line="312" w:lineRule="exact"/>
        <w:ind w:left="360"/>
        <w:jc w:val="both"/>
        <w:rPr>
          <w:rFonts w:eastAsia="PMingLiU"/>
          <w:sz w:val="24"/>
          <w:szCs w:val="24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after="340" w:line="312" w:lineRule="exact"/>
        <w:ind w:left="360"/>
        <w:jc w:val="both"/>
        <w:rPr>
          <w:sz w:val="24"/>
          <w:szCs w:val="24"/>
          <w:lang w:val="en-US" w:eastAsia="en-US" w:bidi="en-US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en-US" w:bidi="en-US"/>
        </w:rPr>
        <w:t>8%o</w:t>
      </w:r>
      <w:bookmarkStart w:id="9" w:name="bookmark9"/>
    </w:p>
    <w:p>
      <w:pPr>
        <w:pStyle w:val="7"/>
        <w:spacing w:after="340" w:line="312" w:lineRule="exact"/>
        <w:jc w:val="both"/>
      </w:pPr>
      <w:r>
        <w:rPr>
          <w:color w:val="EC1F25"/>
        </w:rPr>
        <w:t>（</w:t>
      </w:r>
      <w:bookmarkEnd w:id="9"/>
      <w:r>
        <w:rPr>
          <w:color w:val="EC1F25"/>
        </w:rPr>
        <w:t>二）职业鸽舍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信”五关综合暗指汽车大奖赛</w:t>
      </w:r>
    </w:p>
    <w:p>
      <w:pPr>
        <w:pStyle w:val="7"/>
        <w:numPr>
          <w:ilvl w:val="0"/>
          <w:numId w:val="2"/>
        </w:numPr>
        <w:tabs>
          <w:tab w:val="left" w:pos="368"/>
        </w:tabs>
        <w:spacing w:line="384" w:lineRule="exact"/>
        <w:jc w:val="both"/>
      </w:pPr>
      <w:bookmarkStart w:id="10" w:name="bookmark10"/>
      <w:bookmarkEnd w:id="10"/>
      <w:r>
        <w:t>参赛</w:t>
      </w:r>
      <w:r>
        <w:rPr>
          <w:rFonts w:hint="eastAsia"/>
        </w:rPr>
        <w:t>项目及</w:t>
      </w:r>
      <w:r>
        <w:t>费用：</w:t>
      </w:r>
      <w:r>
        <w:rPr>
          <w:rFonts w:hint="eastAsia"/>
        </w:rPr>
        <w:t>2021款奥迪A8L</w:t>
      </w:r>
      <w:r>
        <w:rPr>
          <w:rFonts w:hint="eastAsia"/>
          <w:lang w:eastAsia="zh-CN"/>
        </w:rPr>
        <w:t>尊贵型</w:t>
      </w:r>
      <w:r>
        <w:t>每组</w:t>
      </w:r>
      <w:r>
        <w:rPr>
          <w:rFonts w:hint="eastAsia"/>
          <w:lang w:val="en-US" w:eastAsia="zh-CN"/>
        </w:rPr>
        <w:t>1.9</w:t>
      </w:r>
      <w:r>
        <w:rPr>
          <w:rFonts w:hint="eastAsia"/>
          <w:sz w:val="24"/>
          <w:szCs w:val="24"/>
        </w:rPr>
        <w:t>万</w:t>
      </w:r>
      <w:r>
        <w:t>元，每组</w:t>
      </w:r>
      <w:r>
        <w:rPr>
          <w:rFonts w:hint="eastAsia"/>
        </w:rPr>
        <w:t>三</w:t>
      </w:r>
      <w:r>
        <w:t>羽</w:t>
      </w:r>
      <w:r>
        <w:rPr>
          <w:rFonts w:hint="eastAsia"/>
          <w:lang w:eastAsia="zh-CN"/>
        </w:rPr>
        <w:t>均有资格参赛</w:t>
      </w:r>
      <w:r>
        <w:t>。</w:t>
      </w:r>
      <w:r>
        <w:rPr>
          <w:rFonts w:hint="eastAsia"/>
        </w:rPr>
        <w:t>每团</w:t>
      </w:r>
      <w:r>
        <w:rPr>
          <w:rFonts w:hint="eastAsia"/>
          <w:lang w:eastAsia="zh-CN"/>
        </w:rPr>
        <w:t>队</w:t>
      </w:r>
      <w:r>
        <w:rPr>
          <w:rFonts w:hint="eastAsia"/>
        </w:rPr>
        <w:t>（必插）六组，多插不限。</w:t>
      </w:r>
    </w:p>
    <w:p>
      <w:pPr>
        <w:pStyle w:val="7"/>
        <w:numPr>
          <w:ilvl w:val="0"/>
          <w:numId w:val="2"/>
        </w:numPr>
        <w:tabs>
          <w:tab w:val="left" w:pos="382"/>
        </w:tabs>
        <w:spacing w:after="340" w:line="322" w:lineRule="exact"/>
        <w:jc w:val="both"/>
      </w:pPr>
      <w:bookmarkStart w:id="11" w:name="bookmark11"/>
      <w:bookmarkEnd w:id="11"/>
      <w:r>
        <w:t>比赛方法：以单羽五关综合成绩为准，前者为胜。</w:t>
      </w:r>
      <w:r>
        <w:rPr>
          <w:rFonts w:hint="eastAsia"/>
          <w:lang w:eastAsia="zh-CN"/>
        </w:rPr>
        <w:t>如果赛前参赛鸽丢失，由鸽友本人自行负责。</w:t>
      </w:r>
    </w:p>
    <w:p>
      <w:pPr>
        <w:pStyle w:val="7"/>
        <w:tabs>
          <w:tab w:val="left" w:pos="382"/>
        </w:tabs>
        <w:spacing w:after="340" w:line="322" w:lineRule="exact"/>
        <w:jc w:val="both"/>
      </w:pPr>
      <w:r>
        <w:rPr>
          <w:rFonts w:hint="eastAsia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第五关赛报</w:t>
      </w:r>
      <w:r>
        <w:rPr>
          <w:rFonts w:hint="eastAsia" w:asciiTheme="minorEastAsia" w:hAnsiTheme="minorEastAsia" w:eastAsiaTheme="minorEastAsia"/>
          <w:lang w:eastAsia="zh-CN" w:bidi="en-US"/>
        </w:rPr>
        <w:t>到</w:t>
      </w:r>
      <w:r>
        <w:rPr>
          <w:rFonts w:hint="eastAsia" w:asciiTheme="minorEastAsia" w:hAnsiTheme="minorEastAsia" w:eastAsiaTheme="minorEastAsia"/>
          <w:lang w:bidi="en-US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bidi="en-US"/>
        </w:rPr>
        <w:t>一关排名取代，颁发奖金；如果第一关未能产生获奖鸽，由该项目上笼鸽均分奖金；获奖名次不足录取名次时，剩余奖金由获奖鸽均分）</w:t>
      </w:r>
    </w:p>
    <w:p>
      <w:pPr>
        <w:pStyle w:val="7"/>
        <w:numPr>
          <w:ilvl w:val="0"/>
          <w:numId w:val="2"/>
        </w:numPr>
        <w:tabs>
          <w:tab w:val="left" w:pos="382"/>
        </w:tabs>
        <w:spacing w:line="384" w:lineRule="exact"/>
        <w:jc w:val="both"/>
      </w:pPr>
      <w:bookmarkStart w:id="12" w:name="bookmark12"/>
      <w:bookmarkEnd w:id="12"/>
      <w:r>
        <w:t>奖金分配及录取名额：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72</w:t>
      </w:r>
      <w:r>
        <w:t>组，录取一名。</w:t>
      </w:r>
      <w:r>
        <w:rPr>
          <w:rFonts w:hint="eastAsia"/>
        </w:rPr>
        <w:t>奖2021款奥迪A8L</w:t>
      </w:r>
      <w:r>
        <w:rPr>
          <w:rFonts w:hint="eastAsia"/>
          <w:lang w:eastAsia="zh-CN"/>
        </w:rPr>
        <w:t>尊贵型</w:t>
      </w:r>
      <w:r>
        <w:t>汽车</w:t>
      </w:r>
      <w:r>
        <w:rPr>
          <w:rFonts w:hint="eastAsia"/>
        </w:rP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1198800元</w:t>
      </w:r>
      <w:r>
        <w:rPr>
          <w:rFonts w:hint="eastAsia"/>
          <w:lang w:eastAsia="zh-CN"/>
        </w:rPr>
        <w:t>）</w:t>
      </w:r>
      <w:r>
        <w:t>。当正式参赛鸽超过</w:t>
      </w:r>
      <w:r>
        <w:rPr>
          <w:rFonts w:hint="eastAsia"/>
          <w:sz w:val="24"/>
          <w:szCs w:val="24"/>
          <w:lang w:val="en-US" w:eastAsia="zh-CN"/>
        </w:rPr>
        <w:t>72</w:t>
      </w:r>
      <w:r>
        <w:t>组，每 增加</w:t>
      </w:r>
      <w:r>
        <w:rPr>
          <w:rFonts w:hint="eastAsia"/>
          <w:lang w:val="en-US" w:eastAsia="zh-CN"/>
        </w:rPr>
        <w:t>72</w:t>
      </w:r>
      <w:r>
        <w:t>组录取一个名额，不足</w:t>
      </w:r>
      <w:r>
        <w:rPr>
          <w:rFonts w:hint="eastAsia"/>
          <w:lang w:val="en-US" w:eastAsia="zh-CN"/>
        </w:rPr>
        <w:t>72</w:t>
      </w:r>
      <w:r>
        <w:t>组奖金为全部剩余实际奖金，以此类推。</w:t>
      </w:r>
    </w:p>
    <w:p>
      <w:pPr>
        <w:pStyle w:val="7"/>
        <w:tabs>
          <w:tab w:val="left" w:pos="382"/>
        </w:tabs>
        <w:spacing w:line="384" w:lineRule="exact"/>
        <w:jc w:val="both"/>
        <w:rPr>
          <w:rFonts w:eastAsia="PMingLiU" w:asciiTheme="minorEastAsia" w:hAnsiTheme="minorEastAsia"/>
          <w:color w:val="FF0000"/>
        </w:rPr>
      </w:pPr>
      <w:r>
        <w:rPr>
          <w:rFonts w:hint="eastAsia" w:asciiTheme="minorEastAsia" w:hAnsiTheme="minorEastAsia" w:eastAsiaTheme="minorEastAsia"/>
          <w:color w:val="FF0000"/>
        </w:rPr>
        <w:t>（三）职业鸽舍“诚信”五关幸运之星大奖赛</w:t>
      </w:r>
    </w:p>
    <w:p>
      <w:pPr>
        <w:pStyle w:val="7"/>
        <w:tabs>
          <w:tab w:val="left" w:pos="382"/>
        </w:tabs>
        <w:spacing w:line="384" w:lineRule="exact"/>
        <w:jc w:val="both"/>
        <w:rPr>
          <w:rFonts w:eastAsia="PMingLiU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1,比赛方法:每团队150参赛鸽，每羽1000元（必插）共计15万元。</w:t>
      </w:r>
    </w:p>
    <w:p>
      <w:pPr>
        <w:pStyle w:val="7"/>
        <w:tabs>
          <w:tab w:val="left" w:pos="382"/>
        </w:tabs>
        <w:spacing w:line="384" w:lineRule="exact"/>
        <w:jc w:val="both"/>
        <w:rPr>
          <w:rFonts w:eastAsia="PMingLiU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2,名次及奖金分配:以五关鸽王成绩计算排名，取六名。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101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名为冠军、1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名为亚军、1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03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名为季军、1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04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名为殿军、1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05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名为五名、1</w:t>
      </w:r>
      <w:r>
        <w:rPr>
          <w:rFonts w:hint="eastAsia" w:asciiTheme="minorEastAsia" w:hAnsiTheme="minor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  <w:t>名为六名。冠军奖金为55万、亚军奖金为45万元、季军奖金为35万元、殿军奖金为20万元、五名奖金为15万元、六名奖金为10万元。</w:t>
      </w:r>
    </w:p>
    <w:p>
      <w:pPr>
        <w:pStyle w:val="7"/>
        <w:spacing w:after="460" w:line="322" w:lineRule="exact"/>
        <w:rPr>
          <w:rFonts w:eastAsia="PMingLiU"/>
          <w:color w:val="EC1F25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2020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点前，将所有五关暗指定鸽参赛单交予鸽会，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 xml:space="preserve">日后，参赛鸽友可去 鸽会领取插组明细。如未在规定时间内缴纳，鸽会有权废除其参赛鸽友当关插组资格。） </w:t>
      </w:r>
      <w:bookmarkStart w:id="13" w:name="bookmark13"/>
    </w:p>
    <w:p>
      <w:pPr>
        <w:pStyle w:val="7"/>
        <w:spacing w:after="460" w:line="322" w:lineRule="exact"/>
      </w:pPr>
      <w:r>
        <w:rPr>
          <w:color w:val="EC1F25"/>
        </w:rPr>
        <w:t>（</w:t>
      </w:r>
      <w:bookmarkEnd w:id="13"/>
      <w:r>
        <w:rPr>
          <w:rFonts w:hint="eastAsia"/>
          <w:color w:val="EC1F25"/>
        </w:rPr>
        <w:t>四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信”四关综合暗指定鸽赛：（第一关、第二关、第三关、 第四关）</w:t>
      </w:r>
    </w:p>
    <w:p>
      <w:pPr>
        <w:pStyle w:val="7"/>
        <w:numPr>
          <w:ilvl w:val="0"/>
          <w:numId w:val="3"/>
        </w:numPr>
        <w:spacing w:after="320" w:line="240" w:lineRule="auto"/>
      </w:pPr>
      <w:bookmarkStart w:id="14" w:name="bookmark14"/>
      <w:bookmarkEnd w:id="14"/>
      <w:r>
        <w:t>指定项目</w:t>
      </w:r>
      <w:r>
        <w:rPr>
          <w:rFonts w:hint="eastAsia"/>
        </w:rPr>
        <w:t>及金额</w:t>
      </w:r>
      <w:r>
        <w:t>：单只组、</w:t>
      </w:r>
      <w:r>
        <w:rPr>
          <w:rFonts w:hint="eastAsia"/>
        </w:rPr>
        <w:t>1000元、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000元、5000元</w:t>
      </w:r>
    </w:p>
    <w:p>
      <w:pPr>
        <w:pStyle w:val="7"/>
        <w:numPr>
          <w:ilvl w:val="0"/>
          <w:numId w:val="0"/>
        </w:numPr>
        <w:spacing w:after="320" w:line="240" w:lineRule="auto"/>
        <w:ind w:firstLine="2000" w:firstLineChars="1000"/>
      </w:pPr>
      <w:r>
        <w:t>两只组、</w:t>
      </w:r>
      <w:r>
        <w:rPr>
          <w:rFonts w:hint="eastAsia"/>
        </w:rPr>
        <w:t>1000元</w:t>
      </w:r>
    </w:p>
    <w:p>
      <w:pPr>
        <w:pStyle w:val="7"/>
        <w:numPr>
          <w:ilvl w:val="0"/>
          <w:numId w:val="0"/>
        </w:numPr>
        <w:spacing w:after="320" w:line="240" w:lineRule="auto"/>
        <w:ind w:firstLine="2000" w:firstLineChars="1000"/>
      </w:pPr>
      <w:r>
        <w:t>三只组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</w:t>
      </w:r>
    </w:p>
    <w:p>
      <w:pPr>
        <w:pStyle w:val="9"/>
        <w:numPr>
          <w:ilvl w:val="0"/>
          <w:numId w:val="3"/>
        </w:numPr>
        <w:spacing w:after="320" w:line="240" w:lineRule="auto"/>
        <w:rPr>
          <w:sz w:val="16"/>
          <w:szCs w:val="16"/>
        </w:rPr>
      </w:pPr>
      <w:bookmarkStart w:id="15" w:name="bookmark15"/>
      <w:bookmarkEnd w:id="15"/>
      <w:bookmarkStart w:id="16" w:name="bookmark16"/>
      <w:bookmarkEnd w:id="16"/>
      <w:r>
        <w:rPr>
          <w:sz w:val="21"/>
          <w:szCs w:val="21"/>
        </w:rPr>
        <w:t xml:space="preserve">比赛方法: </w:t>
      </w:r>
      <w:bookmarkStart w:id="17" w:name="bookmark17"/>
      <w:r>
        <w:rPr>
          <w:sz w:val="21"/>
          <w:szCs w:val="21"/>
        </w:rPr>
        <w:t>（</w:t>
      </w:r>
      <w:bookmarkEnd w:id="17"/>
      <w:r>
        <w:rPr>
          <w:sz w:val="21"/>
          <w:szCs w:val="21"/>
        </w:rPr>
        <w:t>1）单只组：以单羽赛鸽四关综合成绩为准，前者为胜。</w:t>
      </w:r>
    </w:p>
    <w:p>
      <w:pPr>
        <w:pStyle w:val="7"/>
        <w:tabs>
          <w:tab w:val="left" w:pos="1080"/>
        </w:tabs>
        <w:spacing w:after="0" w:line="318" w:lineRule="exact"/>
        <w:ind w:left="360" w:firstLine="120"/>
        <w:jc w:val="both"/>
        <w:rPr>
          <w:rFonts w:hint="default" w:eastAsia="宋体"/>
          <w:lang w:val="en-US" w:eastAsia="zh-CN"/>
        </w:rPr>
      </w:pPr>
      <w:bookmarkStart w:id="18" w:name="bookmark18"/>
      <w:r>
        <w:rPr>
          <w:sz w:val="24"/>
          <w:szCs w:val="24"/>
        </w:rPr>
        <w:t>（</w:t>
      </w:r>
      <w:bookmarkEnd w:id="18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两只组：由参赛者选定同一鸽舍名同一名下任意两羽赛鸽组成一参赛组（可以滚 插），可以选多组参赛。以两羽赛鸽四关综合第</w:t>
      </w:r>
      <w:r>
        <w:rPr>
          <w:sz w:val="24"/>
          <w:szCs w:val="24"/>
        </w:rPr>
        <w:t>2</w:t>
      </w:r>
      <w:r>
        <w:t>羽有效成绩为准（比尾羽），如在有 效入奖名额内不足</w:t>
      </w:r>
      <w:r>
        <w:rPr>
          <w:sz w:val="24"/>
          <w:szCs w:val="24"/>
        </w:rPr>
        <w:t>2</w:t>
      </w:r>
      <w:r>
        <w:t>羽，以单羽四关综合成绩为准，</w:t>
      </w:r>
      <w:r>
        <w:rPr>
          <w:rFonts w:hint="eastAsia"/>
          <w:lang w:val="en-US" w:eastAsia="zh-CN"/>
        </w:rPr>
        <w:t>前者为胜.</w:t>
      </w:r>
    </w:p>
    <w:p>
      <w:pPr>
        <w:pStyle w:val="7"/>
        <w:tabs>
          <w:tab w:val="left" w:pos="1016"/>
        </w:tabs>
        <w:spacing w:after="0" w:line="317" w:lineRule="exact"/>
        <w:ind w:left="360" w:firstLine="120"/>
        <w:jc w:val="both"/>
        <w:rPr>
          <w:rFonts w:eastAsia="PMingLiU"/>
        </w:rPr>
      </w:pPr>
      <w:bookmarkStart w:id="19" w:name="bookmark19"/>
      <w:r>
        <w:t>（</w:t>
      </w:r>
      <w:bookmarkEnd w:id="19"/>
      <w:r>
        <w:rPr>
          <w:sz w:val="24"/>
          <w:szCs w:val="24"/>
        </w:rPr>
        <w:t>3</w:t>
      </w:r>
      <w:r>
        <w:t>）</w:t>
      </w:r>
      <w:r>
        <w:tab/>
      </w:r>
      <w:r>
        <w:t>三只组：由参赛者选定同一鸽舍名同一名下任意三羽赛鸽组成一参赛组（可以滚插）, 可以选多组参赛。以三羽赛鸽四关综合第三羽有效成绩为准（比尾羽），如在有效入奖 名额内不足三羽，以两羽赛鸽四关综合第二羽有效成绩为准（比尾羽）；如在有效入奖 名额内不足两羽，以单羽四关综合成绩为准，前者为胜。</w:t>
      </w:r>
    </w:p>
    <w:p>
      <w:pPr>
        <w:pStyle w:val="7"/>
        <w:tabs>
          <w:tab w:val="left" w:pos="1016"/>
        </w:tabs>
        <w:spacing w:after="0" w:line="317" w:lineRule="exact"/>
        <w:ind w:left="360" w:firstLine="120"/>
        <w:jc w:val="both"/>
        <w:rPr>
          <w:rFonts w:eastAsia="PMingLiU"/>
          <w:lang w:bidi="en-US"/>
        </w:rPr>
      </w:pPr>
      <w:r>
        <w:rPr>
          <w:rFonts w:hint="eastAsia"/>
          <w:lang w:bidi="en-US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第四关赛报</w:t>
      </w:r>
      <w:r>
        <w:rPr>
          <w:rFonts w:hint="eastAsia" w:asciiTheme="minorEastAsia" w:hAnsiTheme="minorEastAsia" w:eastAsiaTheme="minorEastAsia"/>
          <w:lang w:eastAsia="zh-CN" w:bidi="en-US"/>
        </w:rPr>
        <w:t>到</w:t>
      </w:r>
      <w:r>
        <w:rPr>
          <w:rFonts w:hint="eastAsia" w:asciiTheme="minorEastAsia" w:hAnsiTheme="minorEastAsia" w:eastAsiaTheme="minorEastAsia"/>
          <w:lang w:bidi="en-US"/>
        </w:rPr>
        <w:t>结束时，如果没有四关综合组赛名次产生，则由前三关综合排名取代，颁发奖金；如果没有三关综合组赛名次产生，则由前二关综合排名取代，颁发奖金；如果没有二关综合组赛名次产生，则由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bidi="en-US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tabs>
          <w:tab w:val="left" w:pos="1016"/>
        </w:tabs>
        <w:spacing w:after="0" w:line="317" w:lineRule="exact"/>
        <w:ind w:firstLine="200" w:firstLineChars="100"/>
        <w:jc w:val="both"/>
        <w:rPr>
          <w:rFonts w:hint="eastAsia" w:asciiTheme="minorEastAsia" w:hAnsiTheme="minorEastAsia" w:eastAsiaTheme="minorEastAsia"/>
          <w:lang w:bidi="en-US"/>
        </w:rPr>
      </w:pPr>
      <w:r>
        <w:rPr>
          <w:rFonts w:hint="eastAsia" w:asciiTheme="minorEastAsia" w:hAnsiTheme="minorEastAsia" w:eastAsiaTheme="minorEastAsia"/>
          <w:lang w:val="en-US" w:eastAsia="zh-CN" w:bidi="en-US"/>
        </w:rPr>
        <w:t>3</w:t>
      </w:r>
      <w:r>
        <w:rPr>
          <w:rFonts w:hint="eastAsia" w:asciiTheme="minorEastAsia" w:hAnsiTheme="minorEastAsia" w:eastAsiaTheme="minorEastAsia"/>
          <w:lang w:bidi="en-US"/>
        </w:rPr>
        <w:t>奖金分配:</w:t>
      </w:r>
    </w:p>
    <w:p>
      <w:pPr>
        <w:pStyle w:val="7"/>
        <w:tabs>
          <w:tab w:val="left" w:pos="1016"/>
        </w:tabs>
        <w:spacing w:after="0" w:line="317" w:lineRule="exact"/>
        <w:ind w:firstLine="600" w:firstLineChars="300"/>
        <w:jc w:val="both"/>
        <w:rPr>
          <w:rFonts w:eastAsia="PMingLiU"/>
          <w:lang w:bidi="en-US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tabs>
          <w:tab w:val="left" w:pos="1016"/>
        </w:tabs>
        <w:spacing w:after="0" w:line="317" w:lineRule="exact"/>
        <w:ind w:left="360" w:firstLine="120"/>
        <w:jc w:val="both"/>
        <w:rPr>
          <w:rFonts w:eastAsia="PMingLiU"/>
          <w:sz w:val="24"/>
          <w:szCs w:val="24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tabs>
          <w:tab w:val="left" w:pos="1016"/>
        </w:tabs>
        <w:spacing w:after="0" w:line="317" w:lineRule="exact"/>
        <w:ind w:left="360" w:firstLine="120"/>
        <w:jc w:val="both"/>
        <w:rPr>
          <w:rFonts w:eastAsia="PMingLiU"/>
          <w:sz w:val="24"/>
          <w:szCs w:val="24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tabs>
          <w:tab w:val="left" w:pos="1016"/>
        </w:tabs>
        <w:spacing w:after="0" w:line="317" w:lineRule="exact"/>
        <w:ind w:left="858" w:leftChars="316" w:hanging="100" w:hangingChars="50"/>
        <w:jc w:val="both"/>
        <w:rPr>
          <w:rFonts w:hint="eastAsia" w:eastAsia="宋体"/>
          <w:sz w:val="24"/>
          <w:szCs w:val="24"/>
          <w:lang w:val="en-US" w:eastAsia="zh-CN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</w:t>
      </w:r>
      <w:r>
        <w:rPr>
          <w:rFonts w:hint="eastAsia"/>
          <w:sz w:val="24"/>
          <w:szCs w:val="24"/>
          <w:lang w:val="en-US" w:eastAsia="zh-CN"/>
        </w:rPr>
        <w:t>%</w:t>
      </w:r>
    </w:p>
    <w:p>
      <w:pPr>
        <w:pStyle w:val="7"/>
        <w:tabs>
          <w:tab w:val="left" w:pos="1016"/>
        </w:tabs>
        <w:spacing w:after="0" w:line="317" w:lineRule="exact"/>
        <w:ind w:left="858" w:leftChars="316" w:hanging="100" w:hangingChars="50"/>
        <w:jc w:val="both"/>
        <w:rPr>
          <w:vertAlign w:val="subscript"/>
          <w:lang w:val="en-US" w:eastAsia="en-US" w:bidi="en-US"/>
        </w:rPr>
      </w:pPr>
      <w:r>
        <w:t>第五名总奖金</w:t>
      </w:r>
      <w:r>
        <w:rPr>
          <w:sz w:val="24"/>
          <w:szCs w:val="24"/>
        </w:rPr>
        <w:t>10%,</w:t>
      </w:r>
      <w:r>
        <w:t>第六名总奖金</w:t>
      </w:r>
      <w:r>
        <w:rPr>
          <w:lang w:val="en-US" w:eastAsia="en-US" w:bidi="en-US"/>
        </w:rPr>
        <w:t>8%</w:t>
      </w:r>
      <w:r>
        <w:rPr>
          <w:vertAlign w:val="subscript"/>
          <w:lang w:val="en-US" w:eastAsia="en-US" w:bidi="en-US"/>
        </w:rPr>
        <w:t>o</w:t>
      </w:r>
    </w:p>
    <w:p>
      <w:pPr>
        <w:pStyle w:val="7"/>
        <w:tabs>
          <w:tab w:val="left" w:pos="1016"/>
        </w:tabs>
        <w:spacing w:after="0" w:line="317" w:lineRule="exact"/>
        <w:jc w:val="both"/>
        <w:rPr>
          <w:i/>
          <w:iCs/>
          <w:color w:val="FF0000"/>
          <w:sz w:val="44"/>
          <w:szCs w:val="44"/>
          <w:vertAlign w:val="subscript"/>
          <w:lang w:val="en-US" w:eastAsia="zh-CN" w:bidi="en-US"/>
        </w:rPr>
      </w:pPr>
      <w:r>
        <w:rPr>
          <w:color w:val="EC1F25"/>
        </w:rPr>
        <w:t>（</w:t>
      </w:r>
      <w:r>
        <w:rPr>
          <w:rFonts w:hint="eastAsia"/>
          <w:color w:val="EC1F25"/>
          <w:lang w:val="en-US" w:eastAsia="zh-CN"/>
        </w:rPr>
        <w:t>五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</w:t>
      </w:r>
      <w:r>
        <w:rPr>
          <w:rFonts w:hint="eastAsia"/>
          <w:color w:val="EC1F25"/>
          <w:lang w:val="en-US" w:eastAsia="zh-CN"/>
        </w:rPr>
        <w:t>四</w:t>
      </w:r>
      <w:r>
        <w:rPr>
          <w:color w:val="EC1F25"/>
        </w:rPr>
        <w:t>关综合暗指汽车大奖赛</w:t>
      </w:r>
    </w:p>
    <w:p>
      <w:pPr>
        <w:pStyle w:val="7"/>
        <w:numPr>
          <w:ilvl w:val="0"/>
          <w:numId w:val="4"/>
        </w:numPr>
        <w:tabs>
          <w:tab w:val="left" w:pos="368"/>
        </w:tabs>
        <w:spacing w:line="384" w:lineRule="exact"/>
        <w:jc w:val="both"/>
      </w:pPr>
      <w:r>
        <w:t>参赛</w:t>
      </w:r>
      <w:r>
        <w:rPr>
          <w:rFonts w:hint="eastAsia"/>
        </w:rPr>
        <w:t>项目及</w:t>
      </w:r>
      <w:r>
        <w:t>费用：</w:t>
      </w:r>
      <w:r>
        <w:rPr>
          <w:rFonts w:hint="eastAsia"/>
        </w:rPr>
        <w:t>红旗HS7智联旗领四驱版</w:t>
      </w:r>
      <w:r>
        <w:rPr>
          <w:rFonts w:hint="eastAsia"/>
          <w:lang w:val="en-US" w:eastAsia="zh-CN"/>
        </w:rPr>
        <w:t>3.0T</w:t>
      </w:r>
      <w:r>
        <w:rPr>
          <w:rFonts w:hint="eastAsia"/>
        </w:rPr>
        <w:t>,</w:t>
      </w:r>
      <w:r>
        <w:t>每组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val="en-US" w:eastAsia="zh-CN"/>
        </w:rPr>
        <w:t>.1</w:t>
      </w:r>
      <w:r>
        <w:rPr>
          <w:rFonts w:hint="eastAsia"/>
          <w:sz w:val="24"/>
          <w:szCs w:val="24"/>
        </w:rPr>
        <w:t>万</w:t>
      </w:r>
      <w:r>
        <w:t>元，每组</w:t>
      </w:r>
      <w:r>
        <w:rPr>
          <w:rFonts w:hint="eastAsia"/>
        </w:rPr>
        <w:t>二</w:t>
      </w:r>
      <w:r>
        <w:t>羽</w:t>
      </w:r>
      <w:r>
        <w:rPr>
          <w:rFonts w:hint="eastAsia"/>
          <w:lang w:eastAsia="zh-CN"/>
        </w:rPr>
        <w:t>，均有资格参赛</w:t>
      </w:r>
      <w:r>
        <w:t>。</w:t>
      </w:r>
      <w:r>
        <w:rPr>
          <w:rFonts w:hint="eastAsia"/>
        </w:rPr>
        <w:t>每团队</w:t>
      </w:r>
      <w:r>
        <w:rPr>
          <w:rFonts w:hint="eastAsia"/>
          <w:lang w:eastAsia="zh-CN"/>
        </w:rPr>
        <w:t>（必插）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组，多插不限。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after="340" w:line="322" w:lineRule="exact"/>
        <w:jc w:val="both"/>
      </w:pPr>
      <w:r>
        <w:rPr>
          <w:rFonts w:hint="eastAsia"/>
          <w:lang w:val="en-US" w:eastAsia="zh-CN"/>
        </w:rPr>
        <w:t>2、</w:t>
      </w:r>
      <w:r>
        <w:t>比赛方法：以单羽</w:t>
      </w:r>
      <w:r>
        <w:rPr>
          <w:rFonts w:hint="eastAsia"/>
        </w:rPr>
        <w:t>四</w:t>
      </w:r>
      <w:r>
        <w:t>关综合成绩为准，前者为胜。</w:t>
      </w:r>
      <w:r>
        <w:rPr>
          <w:rFonts w:hint="eastAsia"/>
          <w:lang w:eastAsia="zh-CN"/>
        </w:rPr>
        <w:t>如果赛前参赛鸽丢失，由鸽友本人自行负责。</w:t>
      </w:r>
    </w:p>
    <w:p>
      <w:pPr>
        <w:pStyle w:val="7"/>
        <w:tabs>
          <w:tab w:val="left" w:pos="382"/>
        </w:tabs>
        <w:spacing w:after="340" w:line="322" w:lineRule="exact"/>
        <w:jc w:val="both"/>
      </w:pPr>
      <w:r>
        <w:rPr>
          <w:rFonts w:hint="eastAsia" w:asciiTheme="minorEastAsia" w:hAnsiTheme="minorEastAsia" w:eastAsiaTheme="minorEastAsia"/>
          <w:lang w:eastAsia="zh-CN" w:bidi="en-US"/>
        </w:rPr>
        <w:t>（注；第四关报到结束时，如果没</w:t>
      </w:r>
      <w:r>
        <w:rPr>
          <w:rFonts w:hint="eastAsia" w:asciiTheme="minorEastAsia" w:hAnsiTheme="minorEastAsia" w:eastAsiaTheme="minorEastAsia"/>
          <w:lang w:bidi="en-US"/>
        </w:rPr>
        <w:t>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bidi="en-US"/>
        </w:rPr>
        <w:t>一关排名取代，颁发奖金；如果第一关未能产生获奖鸽，由该项目上笼鸽均分</w:t>
      </w:r>
      <w:r>
        <w:rPr>
          <w:rFonts w:hint="eastAsia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第五关赛报道结束时，如果没有五关综合组赛名次产生，则由前四关综合排名取代，颁发奖金；如果没奖金；获奖名次不足录取名次时，剩余奖金由获奖鸽均分）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3、</w:t>
      </w:r>
      <w:r>
        <w:t>奖金分配及录取名额：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48</w:t>
      </w:r>
      <w:r>
        <w:t>组，录取一名。</w:t>
      </w:r>
      <w:r>
        <w:rPr>
          <w:rFonts w:hint="eastAsia"/>
        </w:rPr>
        <w:t>奖</w:t>
      </w:r>
      <w:r>
        <w:rPr>
          <w:rFonts w:hint="eastAsia"/>
          <w:lang w:bidi="en-US"/>
        </w:rPr>
        <w:t>红旗HS7智联旗领四驱版</w:t>
      </w:r>
      <w:r>
        <w:rPr>
          <w:rFonts w:hint="eastAsia"/>
          <w:lang w:val="en-US" w:eastAsia="zh-CN" w:bidi="en-US"/>
        </w:rPr>
        <w:t>3.0T</w:t>
      </w:r>
      <w:r>
        <w:t>汽车</w:t>
      </w:r>
      <w:r>
        <w:rPr>
          <w:rFonts w:hint="eastAsia"/>
        </w:rP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459800元</w:t>
      </w:r>
      <w:r>
        <w:rPr>
          <w:rFonts w:hint="eastAsia"/>
          <w:lang w:eastAsia="zh-CN"/>
        </w:rPr>
        <w:t>）</w:t>
      </w:r>
      <w:r>
        <w:t>。当正式参赛鸽超过</w:t>
      </w:r>
      <w:r>
        <w:rPr>
          <w:rFonts w:hint="eastAsia"/>
          <w:lang w:val="en-US" w:eastAsia="zh-CN"/>
        </w:rPr>
        <w:t>48</w:t>
      </w:r>
      <w:r>
        <w:t>组，每 增加</w:t>
      </w:r>
      <w:r>
        <w:rPr>
          <w:rFonts w:hint="eastAsia"/>
          <w:lang w:val="en-US" w:eastAsia="zh-CN"/>
        </w:rPr>
        <w:t>48</w:t>
      </w:r>
      <w:r>
        <w:t>组录取一个名额，不足</w:t>
      </w:r>
      <w:r>
        <w:rPr>
          <w:rFonts w:hint="eastAsia"/>
          <w:lang w:val="en-US" w:eastAsia="zh-CN"/>
        </w:rPr>
        <w:t>48</w:t>
      </w:r>
      <w:r>
        <w:t>组奖金为全部剩余实际奖金，以此类推。</w:t>
      </w:r>
    </w:p>
    <w:p>
      <w:pPr>
        <w:pStyle w:val="7"/>
        <w:tabs>
          <w:tab w:val="left" w:pos="1016"/>
        </w:tabs>
        <w:spacing w:after="0" w:line="317" w:lineRule="exact"/>
        <w:jc w:val="both"/>
        <w:rPr>
          <w:rFonts w:hint="eastAsia"/>
          <w:i/>
          <w:iCs/>
          <w:color w:val="FF0000"/>
          <w:sz w:val="36"/>
          <w:szCs w:val="36"/>
          <w:u w:val="single"/>
        </w:rPr>
      </w:pPr>
    </w:p>
    <w:p>
      <w:pPr>
        <w:pStyle w:val="7"/>
        <w:spacing w:after="460" w:line="322" w:lineRule="exact"/>
        <w:ind w:firstLine="240"/>
        <w:rPr>
          <w:color w:val="EC1F25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2020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5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点前，将所有四关暗指定鸽参赛单交予鸽会,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</w:t>
      </w:r>
    </w:p>
    <w:p>
      <w:pPr>
        <w:pStyle w:val="7"/>
        <w:spacing w:after="460" w:line="322" w:lineRule="exact"/>
      </w:pPr>
      <w:r>
        <w:rPr>
          <w:color w:val="EC1F25"/>
        </w:rPr>
        <w:t>（</w:t>
      </w:r>
      <w:r>
        <w:rPr>
          <w:rFonts w:hint="eastAsia"/>
          <w:color w:val="EC1F25"/>
          <w:lang w:val="en-US" w:eastAsia="zh-CN"/>
        </w:rPr>
        <w:t>六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信”三关综合暗指定鸽赛（第一关、第二关、第三关）</w:t>
      </w:r>
    </w:p>
    <w:p>
      <w:pPr>
        <w:pStyle w:val="7"/>
        <w:numPr>
          <w:ilvl w:val="0"/>
          <w:numId w:val="5"/>
        </w:numPr>
        <w:spacing w:line="240" w:lineRule="auto"/>
      </w:pPr>
      <w:bookmarkStart w:id="20" w:name="bookmark21"/>
      <w:bookmarkEnd w:id="20"/>
      <w:bookmarkStart w:id="21" w:name="bookmark22"/>
      <w:bookmarkEnd w:id="21"/>
      <w:r>
        <w:t>指定项目</w:t>
      </w:r>
      <w:r>
        <w:rPr>
          <w:rFonts w:hint="eastAsia"/>
        </w:rPr>
        <w:t>及金额</w:t>
      </w:r>
      <w:r>
        <w:t>：单只组、</w:t>
      </w:r>
      <w:r>
        <w:rPr>
          <w:rFonts w:hint="eastAsia"/>
        </w:rPr>
        <w:t>1000元、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000元、5000元</w:t>
      </w:r>
    </w:p>
    <w:p>
      <w:pPr>
        <w:pStyle w:val="7"/>
        <w:numPr>
          <w:ilvl w:val="0"/>
          <w:numId w:val="0"/>
        </w:numPr>
        <w:spacing w:line="240" w:lineRule="auto"/>
        <w:ind w:firstLine="2000" w:firstLineChars="1000"/>
        <w:rPr>
          <w:sz w:val="20"/>
          <w:szCs w:val="20"/>
        </w:rPr>
      </w:pPr>
      <w:r>
        <w:t>两只组、</w:t>
      </w:r>
      <w:r>
        <w:rPr>
          <w:rFonts w:hint="eastAsia"/>
        </w:rPr>
        <w:t>1000元</w:t>
      </w:r>
    </w:p>
    <w:p>
      <w:pPr>
        <w:pStyle w:val="7"/>
        <w:numPr>
          <w:ilvl w:val="0"/>
          <w:numId w:val="0"/>
        </w:numPr>
        <w:spacing w:line="240" w:lineRule="auto"/>
        <w:ind w:firstLine="2000" w:firstLineChars="1000"/>
        <w:rPr>
          <w:sz w:val="20"/>
          <w:szCs w:val="20"/>
        </w:rPr>
      </w:pPr>
      <w:r>
        <w:t>三只组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</w:t>
      </w:r>
    </w:p>
    <w:p>
      <w:pPr>
        <w:pStyle w:val="7"/>
        <w:numPr>
          <w:ilvl w:val="0"/>
          <w:numId w:val="5"/>
        </w:numPr>
        <w:spacing w:line="240" w:lineRule="auto"/>
      </w:pPr>
      <w:bookmarkStart w:id="22" w:name="bookmark23"/>
      <w:bookmarkEnd w:id="22"/>
      <w:r>
        <w:t>比赛方法:</w:t>
      </w:r>
    </w:p>
    <w:p>
      <w:pPr>
        <w:pStyle w:val="7"/>
        <w:tabs>
          <w:tab w:val="left" w:pos="531"/>
        </w:tabs>
        <w:spacing w:line="318" w:lineRule="exact"/>
        <w:jc w:val="both"/>
      </w:pPr>
      <w:bookmarkStart w:id="23" w:name="bookmark24"/>
      <w:r>
        <w:rPr>
          <w:sz w:val="24"/>
          <w:szCs w:val="24"/>
        </w:rPr>
        <w:t>（</w:t>
      </w:r>
      <w:bookmarkEnd w:id="23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单只组：以单羽赛鸽三关综合成绩为准，前者为胜。</w:t>
      </w:r>
    </w:p>
    <w:p>
      <w:pPr>
        <w:pStyle w:val="7"/>
        <w:tabs>
          <w:tab w:val="left" w:pos="661"/>
        </w:tabs>
        <w:spacing w:after="0" w:line="318" w:lineRule="exact"/>
        <w:jc w:val="both"/>
      </w:pPr>
      <w:bookmarkStart w:id="24" w:name="bookmark25"/>
      <w:r>
        <w:rPr>
          <w:sz w:val="24"/>
          <w:szCs w:val="24"/>
        </w:rPr>
        <w:t>（</w:t>
      </w:r>
      <w:bookmarkEnd w:id="24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两只组：由参赛者选定同一鸽舍名同一名下任意两羽赛鸽组成一个参赛组（可以滚插）, 可以选多组参赛。以两羽赛鸽三关关综合第</w:t>
      </w:r>
      <w:r>
        <w:rPr>
          <w:sz w:val="24"/>
          <w:szCs w:val="24"/>
        </w:rPr>
        <w:t>2</w:t>
      </w:r>
      <w:r>
        <w:t>羽有效成绩为准（比尾羽），如在有效入奖名 额内不足两羽，以单羽三关综合成绩为准，前者为胜。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bookmarkStart w:id="25" w:name="bookmark26"/>
      <w:r>
        <w:rPr>
          <w:sz w:val="24"/>
          <w:szCs w:val="24"/>
        </w:rPr>
        <w:t>（</w:t>
      </w:r>
      <w:bookmarkEnd w:id="25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羽赛鸽三关综合第</w:t>
      </w:r>
      <w:r>
        <w:rPr>
          <w:sz w:val="24"/>
          <w:szCs w:val="24"/>
        </w:rPr>
        <w:t>3</w:t>
      </w:r>
      <w:r>
        <w:t>羽有效成绩为准，如在有效入奖名额内不足</w:t>
      </w:r>
      <w:r>
        <w:rPr>
          <w:sz w:val="24"/>
          <w:szCs w:val="24"/>
        </w:rPr>
        <w:t>3</w:t>
      </w:r>
      <w:r>
        <w:t>羽，以</w:t>
      </w:r>
      <w:r>
        <w:rPr>
          <w:sz w:val="24"/>
          <w:szCs w:val="24"/>
        </w:rPr>
        <w:t xml:space="preserve">2 </w:t>
      </w:r>
      <w:r>
        <w:t>羽赛鸽三关综合第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羽，以单羽三 关综合成绩为准，前者为胜。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</w:t>
      </w:r>
      <w:r>
        <w:rPr>
          <w:rFonts w:hint="eastAsia" w:asciiTheme="minorEastAsia" w:hAnsiTheme="minorEastAsia" w:eastAsiaTheme="minorEastAsia"/>
          <w:lang w:eastAsia="zh-CN" w:bidi="en-US"/>
        </w:rPr>
        <w:t>第三关报到结束时，</w:t>
      </w:r>
      <w:r>
        <w:rPr>
          <w:rFonts w:hint="eastAsia" w:asciiTheme="minorEastAsia" w:hAnsiTheme="minorEastAsia" w:eastAsiaTheme="minorEastAsia"/>
          <w:lang w:bidi="en-US"/>
        </w:rPr>
        <w:t>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三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val="en-US" w:eastAsia="zh-CN" w:bidi="en-US"/>
        </w:rPr>
        <w:t>两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两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val="en-US" w:eastAsia="zh-CN" w:bidi="en-US"/>
        </w:rPr>
        <w:t>一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第一关未能产生获奖鸽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spacing w:line="318" w:lineRule="exact"/>
        <w:jc w:val="both"/>
        <w:rPr>
          <w:rFonts w:hint="eastAsia"/>
          <w:lang w:val="en-US" w:eastAsia="zh-CN"/>
        </w:rPr>
      </w:pPr>
    </w:p>
    <w:p>
      <w:pPr>
        <w:pStyle w:val="7"/>
        <w:spacing w:line="318" w:lineRule="exact"/>
        <w:jc w:val="both"/>
      </w:pPr>
      <w:r>
        <w:rPr>
          <w:rFonts w:hint="eastAsia"/>
          <w:lang w:val="en-US" w:eastAsia="zh-CN"/>
        </w:rPr>
        <w:t xml:space="preserve">  3、</w:t>
      </w:r>
      <w:r>
        <w:t>奖金分配：</w:t>
      </w:r>
    </w:p>
    <w:p>
      <w:pPr>
        <w:pStyle w:val="7"/>
        <w:spacing w:line="313" w:lineRule="exact"/>
        <w:ind w:left="360"/>
        <w:jc w:val="both"/>
        <w:rPr>
          <w:sz w:val="24"/>
          <w:szCs w:val="24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line="313" w:lineRule="exac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line="313" w:lineRule="exac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line="313" w:lineRule="exact"/>
        <w:ind w:left="3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en-US" w:bidi="en-US"/>
        </w:rPr>
        <w:t>8%</w:t>
      </w:r>
      <w:r>
        <w:rPr>
          <w:sz w:val="24"/>
          <w:szCs w:val="24"/>
          <w:vertAlign w:val="subscript"/>
          <w:lang w:val="en-US" w:eastAsia="en-US" w:bidi="en-US"/>
        </w:rPr>
        <w:t>o</w:t>
      </w:r>
    </w:p>
    <w:p>
      <w:pPr>
        <w:pStyle w:val="7"/>
        <w:tabs>
          <w:tab w:val="left" w:pos="1016"/>
        </w:tabs>
        <w:spacing w:after="0" w:line="317" w:lineRule="exact"/>
        <w:jc w:val="both"/>
      </w:pPr>
    </w:p>
    <w:p>
      <w:pPr>
        <w:pStyle w:val="7"/>
        <w:tabs>
          <w:tab w:val="left" w:pos="1016"/>
        </w:tabs>
        <w:spacing w:after="0" w:line="317" w:lineRule="exact"/>
        <w:jc w:val="both"/>
        <w:rPr>
          <w:i/>
          <w:iCs/>
          <w:color w:val="FF0000"/>
          <w:sz w:val="44"/>
          <w:szCs w:val="44"/>
          <w:vertAlign w:val="subscript"/>
          <w:lang w:val="en-US" w:eastAsia="zh-CN" w:bidi="en-US"/>
        </w:rPr>
      </w:pPr>
      <w:r>
        <w:rPr>
          <w:color w:val="EC1F25"/>
        </w:rPr>
        <w:t>（</w:t>
      </w:r>
      <w:r>
        <w:rPr>
          <w:rFonts w:hint="eastAsia"/>
          <w:color w:val="EC1F25"/>
          <w:lang w:val="en-US" w:eastAsia="zh-CN"/>
        </w:rPr>
        <w:t>七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</w:t>
      </w:r>
      <w:r>
        <w:rPr>
          <w:rFonts w:hint="eastAsia"/>
          <w:color w:val="EC1F25"/>
          <w:lang w:val="en-US" w:eastAsia="zh-CN"/>
        </w:rPr>
        <w:t>三</w:t>
      </w:r>
      <w:r>
        <w:rPr>
          <w:color w:val="EC1F25"/>
        </w:rPr>
        <w:t>关综合暗指汽车大奖赛</w:t>
      </w:r>
    </w:p>
    <w:p>
      <w:pPr>
        <w:pStyle w:val="7"/>
        <w:numPr>
          <w:ilvl w:val="0"/>
          <w:numId w:val="0"/>
        </w:numPr>
        <w:tabs>
          <w:tab w:val="left" w:pos="368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1.</w:t>
      </w:r>
      <w:r>
        <w:t>参赛</w:t>
      </w:r>
      <w:r>
        <w:rPr>
          <w:rFonts w:hint="eastAsia"/>
        </w:rPr>
        <w:t>项目及</w:t>
      </w:r>
      <w:r>
        <w:t>费用：</w:t>
      </w:r>
      <w:r>
        <w:rPr>
          <w:rFonts w:hint="eastAsia"/>
        </w:rPr>
        <w:t>红旗HS7智联旗领四驱版</w:t>
      </w:r>
      <w:r>
        <w:rPr>
          <w:rFonts w:hint="eastAsia"/>
          <w:lang w:val="en-US" w:eastAsia="zh-CN"/>
        </w:rPr>
        <w:t>3.0T</w:t>
      </w:r>
      <w:r>
        <w:rPr>
          <w:rFonts w:hint="eastAsia"/>
        </w:rPr>
        <w:t>,</w:t>
      </w:r>
      <w:r>
        <w:t>每组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val="en-US" w:eastAsia="zh-CN"/>
        </w:rPr>
        <w:t>.1</w:t>
      </w:r>
      <w:r>
        <w:rPr>
          <w:rFonts w:hint="eastAsia"/>
          <w:sz w:val="24"/>
          <w:szCs w:val="24"/>
        </w:rPr>
        <w:t>万</w:t>
      </w:r>
      <w:r>
        <w:t>元，每组</w:t>
      </w:r>
      <w:r>
        <w:rPr>
          <w:rFonts w:hint="eastAsia"/>
        </w:rPr>
        <w:t>二</w:t>
      </w:r>
      <w:r>
        <w:t>羽</w:t>
      </w:r>
      <w:r>
        <w:rPr>
          <w:rFonts w:hint="eastAsia"/>
          <w:lang w:eastAsia="zh-CN"/>
        </w:rPr>
        <w:t>均有资格参赛</w:t>
      </w:r>
      <w:r>
        <w:t>。</w:t>
      </w:r>
      <w:r>
        <w:rPr>
          <w:rFonts w:hint="eastAsia"/>
        </w:rPr>
        <w:t>每团队（必插）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组，多插不限。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after="340" w:line="322" w:lineRule="exact"/>
        <w:ind w:leftChars="0"/>
        <w:jc w:val="both"/>
      </w:pPr>
      <w:r>
        <w:rPr>
          <w:rFonts w:hint="eastAsia"/>
          <w:lang w:val="en-US" w:eastAsia="zh-CN"/>
        </w:rPr>
        <w:t>2.</w:t>
      </w:r>
      <w:r>
        <w:t>比赛方法</w:t>
      </w:r>
      <w:r>
        <w:rPr>
          <w:rFonts w:hint="eastAsia"/>
          <w:lang w:eastAsia="zh-CN"/>
        </w:rPr>
        <w:t>；</w:t>
      </w:r>
      <w:r>
        <w:t>以单羽</w:t>
      </w:r>
      <w:r>
        <w:rPr>
          <w:rFonts w:hint="eastAsia"/>
          <w:lang w:eastAsia="zh-CN"/>
        </w:rPr>
        <w:t>三</w:t>
      </w:r>
      <w:r>
        <w:t>关综合成绩为准，前者为胜。</w:t>
      </w:r>
      <w:r>
        <w:rPr>
          <w:rFonts w:hint="eastAsia"/>
          <w:lang w:eastAsia="zh-CN"/>
        </w:rPr>
        <w:t>如果赛前参赛鸽丢失，由鸽友本人自行负责。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</w:rPr>
        <w:t>（注:</w:t>
      </w:r>
      <w:r>
        <w:rPr>
          <w:rFonts w:hint="eastAsia"/>
          <w:lang w:eastAsia="zh-CN"/>
        </w:rPr>
        <w:t>第三关报到结束时，</w:t>
      </w:r>
      <w:r>
        <w:rPr>
          <w:rFonts w:hint="eastAsia" w:asciiTheme="minorEastAsia" w:hAnsiTheme="minorEastAsia" w:eastAsiaTheme="minorEastAsia"/>
          <w:lang w:bidi="en-US"/>
        </w:rPr>
        <w:t xml:space="preserve"> 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三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val="en-US" w:eastAsia="zh-CN" w:bidi="en-US"/>
        </w:rPr>
        <w:t>两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两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val="en-US" w:eastAsia="zh-CN" w:bidi="en-US"/>
        </w:rPr>
        <w:t>一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第一关未能产生获奖鸽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3.</w:t>
      </w:r>
      <w:r>
        <w:t>奖金分配及录取名额：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48</w:t>
      </w:r>
      <w:r>
        <w:t>组，录取一名。</w:t>
      </w:r>
      <w:r>
        <w:rPr>
          <w:rFonts w:hint="eastAsia"/>
        </w:rPr>
        <w:t>奖</w:t>
      </w:r>
      <w:r>
        <w:rPr>
          <w:rFonts w:hint="eastAsia"/>
          <w:lang w:bidi="en-US"/>
        </w:rPr>
        <w:t>红旗HS7智联旗领四驱版</w:t>
      </w:r>
      <w:r>
        <w:rPr>
          <w:rFonts w:hint="eastAsia"/>
          <w:lang w:val="en-US" w:eastAsia="zh-CN" w:bidi="en-US"/>
        </w:rPr>
        <w:t>3.0T</w:t>
      </w:r>
      <w:r>
        <w:t>汽车</w:t>
      </w:r>
      <w:r>
        <w:rPr>
          <w:rFonts w:hint="eastAsia"/>
        </w:rP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459800元</w:t>
      </w:r>
      <w:r>
        <w:rPr>
          <w:rFonts w:hint="eastAsia"/>
          <w:lang w:eastAsia="zh-CN"/>
        </w:rPr>
        <w:t>）</w:t>
      </w:r>
      <w:r>
        <w:t>。当正式参赛鸽超过</w:t>
      </w:r>
      <w:r>
        <w:rPr>
          <w:rFonts w:hint="eastAsia"/>
          <w:lang w:val="en-US" w:eastAsia="zh-CN"/>
        </w:rPr>
        <w:t>48</w:t>
      </w:r>
      <w:r>
        <w:t>组，每增加</w:t>
      </w:r>
      <w:r>
        <w:rPr>
          <w:rFonts w:hint="eastAsia"/>
          <w:lang w:val="en-US" w:eastAsia="zh-CN"/>
        </w:rPr>
        <w:t>48</w:t>
      </w:r>
      <w:r>
        <w:t>组录取一个名额，不足</w:t>
      </w:r>
      <w:r>
        <w:rPr>
          <w:rFonts w:hint="eastAsia"/>
          <w:lang w:val="en-US" w:eastAsia="zh-CN"/>
        </w:rPr>
        <w:t>48</w:t>
      </w:r>
      <w:r>
        <w:t>组奖金为全部剩余实际奖金，以此类推。</w:t>
      </w:r>
    </w:p>
    <w:p>
      <w:pPr>
        <w:pStyle w:val="7"/>
        <w:spacing w:line="313" w:lineRule="exact"/>
        <w:ind w:left="360"/>
        <w:jc w:val="both"/>
        <w:rPr>
          <w:sz w:val="24"/>
          <w:szCs w:val="24"/>
        </w:rPr>
      </w:pPr>
      <w:r>
        <w:rPr>
          <w:rFonts w:hint="eastAsia"/>
          <w:lang w:val="en-US" w:eastAsia="zh-CN"/>
        </w:rPr>
        <w:t xml:space="preserve">  </w:t>
      </w:r>
    </w:p>
    <w:p>
      <w:pPr>
        <w:pStyle w:val="7"/>
        <w:spacing w:after="420" w:line="322" w:lineRule="exact"/>
        <w:ind w:firstLine="240"/>
        <w:rPr>
          <w:color w:val="EC1F25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2020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点前，将所有三关暗指定鸽参赛单交予鸽会,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 xml:space="preserve">日后，参赛鸽友可去 鸽会领取插组明细。如未在规定时间内缴纳，鸽会有权废除其参赛鸽友当关插组资格。） </w:t>
      </w:r>
      <w:bookmarkStart w:id="26" w:name="bookmark27"/>
    </w:p>
    <w:bookmarkEnd w:id="26"/>
    <w:p>
      <w:pPr>
        <w:pStyle w:val="7"/>
        <w:numPr>
          <w:ilvl w:val="0"/>
          <w:numId w:val="0"/>
        </w:numPr>
        <w:spacing w:after="420" w:line="322" w:lineRule="exact"/>
        <w:rPr>
          <w:color w:val="EC1F25"/>
        </w:rPr>
      </w:pPr>
      <w:r>
        <w:rPr>
          <w:rFonts w:hint="eastAsia"/>
          <w:color w:val="EC1F25"/>
          <w:lang w:val="en-US" w:eastAsia="zh-CN"/>
        </w:rPr>
        <w:t>(八)</w:t>
      </w:r>
      <w:r>
        <w:rPr>
          <w:color w:val="EC1F25"/>
        </w:rPr>
        <w:t>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信”双关暗指定鸽赛（第一关、第二关）</w:t>
      </w:r>
      <w:bookmarkStart w:id="27" w:name="bookmark29"/>
      <w:bookmarkEnd w:id="27"/>
      <w:bookmarkStart w:id="28" w:name="bookmark28"/>
      <w:bookmarkEnd w:id="28"/>
    </w:p>
    <w:p>
      <w:pPr>
        <w:pStyle w:val="7"/>
        <w:numPr>
          <w:ilvl w:val="0"/>
          <w:numId w:val="0"/>
        </w:numPr>
        <w:spacing w:after="420" w:line="322" w:lineRule="exact"/>
      </w:pPr>
      <w:r>
        <w:rPr>
          <w:rFonts w:hint="eastAsia"/>
          <w:lang w:val="en-US" w:eastAsia="zh-CN"/>
        </w:rPr>
        <w:t>1、</w:t>
      </w:r>
      <w:r>
        <w:t>指定项目</w:t>
      </w:r>
      <w:r>
        <w:rPr>
          <w:rFonts w:hint="eastAsia"/>
        </w:rPr>
        <w:t>及金额</w:t>
      </w:r>
      <w:r>
        <w:t>：单只组、</w:t>
      </w:r>
      <w:r>
        <w:rPr>
          <w:rFonts w:hint="eastAsia"/>
        </w:rPr>
        <w:t>1000元、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000元、5000元</w:t>
      </w:r>
    </w:p>
    <w:p>
      <w:pPr>
        <w:pStyle w:val="7"/>
        <w:numPr>
          <w:ilvl w:val="0"/>
          <w:numId w:val="0"/>
        </w:numPr>
        <w:spacing w:line="240" w:lineRule="auto"/>
        <w:ind w:firstLine="1800" w:firstLineChars="900"/>
        <w:rPr>
          <w:rFonts w:hint="eastAsia"/>
        </w:rPr>
      </w:pPr>
      <w:r>
        <w:t>两只组、</w:t>
      </w:r>
      <w:r>
        <w:rPr>
          <w:rFonts w:hint="eastAsia"/>
        </w:rPr>
        <w:t>1000元</w:t>
      </w:r>
    </w:p>
    <w:p>
      <w:pPr>
        <w:pStyle w:val="7"/>
        <w:numPr>
          <w:ilvl w:val="0"/>
          <w:numId w:val="0"/>
        </w:numPr>
        <w:spacing w:line="240" w:lineRule="auto"/>
        <w:ind w:firstLine="1800" w:firstLineChars="900"/>
        <w:rPr>
          <w:sz w:val="20"/>
          <w:szCs w:val="20"/>
        </w:rPr>
      </w:pPr>
      <w:r>
        <w:t>三只组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000元</w:t>
      </w:r>
    </w:p>
    <w:p>
      <w:pPr>
        <w:pStyle w:val="7"/>
        <w:numPr>
          <w:ilvl w:val="0"/>
          <w:numId w:val="0"/>
        </w:numPr>
        <w:tabs>
          <w:tab w:val="left" w:pos="474"/>
        </w:tabs>
        <w:spacing w:line="315" w:lineRule="exact"/>
      </w:pPr>
      <w:bookmarkStart w:id="29" w:name="bookmark30"/>
      <w:bookmarkEnd w:id="29"/>
      <w:r>
        <w:rPr>
          <w:rFonts w:hint="eastAsia"/>
          <w:lang w:val="en-US" w:eastAsia="zh-CN"/>
        </w:rPr>
        <w:t>2、</w:t>
      </w:r>
      <w:r>
        <w:t>比赛方法：</w:t>
      </w:r>
    </w:p>
    <w:p>
      <w:pPr>
        <w:pStyle w:val="7"/>
        <w:tabs>
          <w:tab w:val="left" w:pos="531"/>
        </w:tabs>
        <w:spacing w:line="315" w:lineRule="exact"/>
      </w:pPr>
      <w:bookmarkStart w:id="30" w:name="bookmark31"/>
      <w:r>
        <w:rPr>
          <w:sz w:val="24"/>
          <w:szCs w:val="24"/>
        </w:rPr>
        <w:t>（</w:t>
      </w:r>
      <w:bookmarkEnd w:id="30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单只组：以单羽赛鸽双关赛成绩为准，前者为胜。</w:t>
      </w:r>
    </w:p>
    <w:p>
      <w:pPr>
        <w:pStyle w:val="7"/>
        <w:tabs>
          <w:tab w:val="left" w:pos="661"/>
        </w:tabs>
        <w:spacing w:after="0" w:line="315" w:lineRule="exact"/>
        <w:jc w:val="both"/>
      </w:pPr>
      <w:bookmarkStart w:id="31" w:name="bookmark32"/>
      <w:r>
        <w:rPr>
          <w:sz w:val="24"/>
          <w:szCs w:val="24"/>
        </w:rPr>
        <w:t>（</w:t>
      </w:r>
      <w:bookmarkEnd w:id="31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两只组：由参赛者选定同一鸽舍名同一名下任意两羽赛鸽组成一个参赛组（可以滚插）, 可以选多组参赛。以两羽赛鸽首关第</w:t>
      </w:r>
      <w:r>
        <w:rPr>
          <w:sz w:val="24"/>
          <w:szCs w:val="24"/>
        </w:rPr>
        <w:t>2</w:t>
      </w:r>
      <w:r>
        <w:t>羽有效成绩为准（比尾羽），如在有效入奖名额内不 足两羽，以单羽首关成绩为准，前者为胜。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bookmarkStart w:id="32" w:name="bookmark33"/>
      <w:r>
        <w:rPr>
          <w:sz w:val="24"/>
          <w:szCs w:val="24"/>
        </w:rPr>
        <w:t>（</w:t>
      </w:r>
      <w:bookmarkEnd w:id="32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羽赛鸽首关第</w:t>
      </w:r>
      <w:r>
        <w:rPr>
          <w:sz w:val="24"/>
          <w:szCs w:val="24"/>
        </w:rPr>
        <w:t>3</w:t>
      </w:r>
      <w:r>
        <w:t>羽有效成绩为准（比尾羽），如在有效入奖名额内不 足</w:t>
      </w:r>
      <w:r>
        <w:rPr>
          <w:sz w:val="24"/>
          <w:szCs w:val="24"/>
        </w:rPr>
        <w:t>3</w:t>
      </w:r>
      <w:r>
        <w:t>羽，以两羽赛鸽双关第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 以双羽首关成绩为准，前者为胜。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 w:asciiTheme="minorEastAsia" w:hAnsiTheme="minorEastAsia" w:eastAsiaTheme="minorEastAsia"/>
          <w:lang w:val="en-US" w:eastAsia="zh-CN" w:bidi="en-US"/>
        </w:rPr>
        <w:t>(注;第二关报到结束时，</w:t>
      </w:r>
      <w:r>
        <w:rPr>
          <w:rFonts w:hint="eastAsia" w:asciiTheme="minorEastAsia" w:hAnsiTheme="minorEastAsia" w:eastAsiaTheme="minorEastAsia"/>
          <w:lang w:bidi="en-US"/>
        </w:rPr>
        <w:t>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二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val="en-US" w:eastAsia="zh-CN" w:bidi="en-US"/>
        </w:rPr>
        <w:t>一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第一关未能产生获奖鸽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spacing w:line="313" w:lineRule="exact"/>
      </w:pPr>
      <w:r>
        <w:rPr>
          <w:rFonts w:hint="eastAsia"/>
          <w:lang w:val="en-US" w:eastAsia="zh-CN"/>
        </w:rPr>
        <w:t xml:space="preserve"> 3、</w:t>
      </w:r>
      <w:r>
        <w:t>奖金分配：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rPr>
          <w:sz w:val="24"/>
          <w:szCs w:val="24"/>
        </w:rPr>
        <w:t>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tabs>
          <w:tab w:val="left" w:pos="1016"/>
        </w:tabs>
        <w:spacing w:after="0" w:line="317" w:lineRule="exact"/>
        <w:jc w:val="both"/>
        <w:rPr>
          <w:sz w:val="24"/>
          <w:szCs w:val="24"/>
          <w:vertAlign w:val="subscript"/>
          <w:lang w:val="en-US" w:eastAsia="en-US" w:bidi="en-US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en-US" w:bidi="en-US"/>
        </w:rPr>
        <w:t>8%</w:t>
      </w:r>
      <w:r>
        <w:rPr>
          <w:sz w:val="24"/>
          <w:szCs w:val="24"/>
          <w:vertAlign w:val="subscript"/>
          <w:lang w:val="en-US" w:eastAsia="en-US" w:bidi="en-US"/>
        </w:rPr>
        <w:t>o</w:t>
      </w:r>
    </w:p>
    <w:p>
      <w:pPr>
        <w:pStyle w:val="7"/>
        <w:tabs>
          <w:tab w:val="left" w:pos="1016"/>
        </w:tabs>
        <w:spacing w:after="0" w:line="317" w:lineRule="exact"/>
        <w:jc w:val="both"/>
        <w:rPr>
          <w:i/>
          <w:iCs/>
          <w:color w:val="FF0000"/>
          <w:sz w:val="44"/>
          <w:szCs w:val="44"/>
          <w:vertAlign w:val="subscript"/>
          <w:lang w:val="en-US" w:eastAsia="zh-CN" w:bidi="en-US"/>
        </w:rPr>
      </w:pPr>
      <w:r>
        <w:rPr>
          <w:color w:val="EC1F25"/>
        </w:rPr>
        <w:t>（</w:t>
      </w:r>
      <w:r>
        <w:rPr>
          <w:rFonts w:hint="eastAsia"/>
          <w:color w:val="EC1F25"/>
          <w:lang w:val="en-US" w:eastAsia="zh-CN"/>
        </w:rPr>
        <w:t>九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</w:t>
      </w:r>
      <w:r>
        <w:rPr>
          <w:rFonts w:hint="eastAsia"/>
          <w:color w:val="EC1F25"/>
          <w:lang w:val="en-US" w:eastAsia="zh-CN"/>
        </w:rPr>
        <w:t>双</w:t>
      </w:r>
      <w:r>
        <w:rPr>
          <w:color w:val="EC1F25"/>
        </w:rPr>
        <w:t>关综合暗指汽车大奖赛</w:t>
      </w:r>
    </w:p>
    <w:p>
      <w:pPr>
        <w:pStyle w:val="7"/>
        <w:numPr>
          <w:ilvl w:val="0"/>
          <w:numId w:val="0"/>
        </w:numPr>
        <w:tabs>
          <w:tab w:val="left" w:pos="368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1.</w:t>
      </w:r>
      <w:r>
        <w:t>参赛</w:t>
      </w:r>
      <w:r>
        <w:rPr>
          <w:rFonts w:hint="eastAsia"/>
        </w:rPr>
        <w:t>项目及</w:t>
      </w:r>
      <w:r>
        <w:t>费用：</w:t>
      </w:r>
      <w:r>
        <w:rPr>
          <w:rFonts w:hint="eastAsia"/>
        </w:rPr>
        <w:t>红旗HS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智联旗</w:t>
      </w:r>
      <w:r>
        <w:rPr>
          <w:rFonts w:hint="eastAsia"/>
          <w:lang w:val="en-US" w:eastAsia="zh-CN"/>
        </w:rPr>
        <w:t>享</w:t>
      </w:r>
      <w:r>
        <w:rPr>
          <w:rFonts w:hint="eastAsia"/>
        </w:rPr>
        <w:t>版</w:t>
      </w:r>
      <w:r>
        <w:rPr>
          <w:rFonts w:hint="eastAsia"/>
          <w:lang w:val="en-US" w:eastAsia="zh-CN"/>
        </w:rPr>
        <w:t>2.0T</w:t>
      </w:r>
      <w:r>
        <w:rPr>
          <w:rFonts w:hint="eastAsia"/>
        </w:rPr>
        <w:t>,</w:t>
      </w:r>
      <w:r>
        <w:t>每组</w:t>
      </w:r>
      <w:r>
        <w:rPr>
          <w:rFonts w:hint="eastAsia"/>
          <w:lang w:val="en-US" w:eastAsia="zh-CN"/>
        </w:rPr>
        <w:t>4.5</w:t>
      </w:r>
      <w:r>
        <w:rPr>
          <w:rFonts w:hint="eastAsia"/>
          <w:sz w:val="22"/>
          <w:szCs w:val="22"/>
          <w:lang w:val="en-US" w:eastAsia="zh-CN"/>
        </w:rPr>
        <w:t>千</w:t>
      </w:r>
      <w:r>
        <w:t>元，每组</w:t>
      </w:r>
      <w:r>
        <w:rPr>
          <w:rFonts w:hint="eastAsia"/>
        </w:rPr>
        <w:t>二</w:t>
      </w:r>
      <w:r>
        <w:t>羽</w:t>
      </w:r>
      <w:r>
        <w:rPr>
          <w:rFonts w:hint="eastAsia"/>
          <w:lang w:eastAsia="zh-CN"/>
        </w:rPr>
        <w:t>均有资格参赛</w:t>
      </w:r>
      <w:r>
        <w:t>。</w:t>
      </w:r>
      <w:r>
        <w:rPr>
          <w:rFonts w:hint="eastAsia"/>
        </w:rPr>
        <w:t>每团队（必插）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组，多插不限。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after="340" w:line="322" w:lineRule="exact"/>
        <w:ind w:leftChars="0"/>
        <w:jc w:val="both"/>
      </w:pPr>
      <w:r>
        <w:rPr>
          <w:rFonts w:hint="eastAsia"/>
          <w:lang w:val="en-US" w:eastAsia="zh-CN"/>
        </w:rPr>
        <w:t>2.</w:t>
      </w:r>
      <w:r>
        <w:t>比赛方法：以单羽</w:t>
      </w:r>
      <w:r>
        <w:rPr>
          <w:rFonts w:hint="eastAsia"/>
          <w:lang w:eastAsia="zh-CN"/>
        </w:rPr>
        <w:t>双</w:t>
      </w:r>
      <w:r>
        <w:t>关综合成绩为准，前者为胜。</w:t>
      </w:r>
      <w:r>
        <w:rPr>
          <w:rFonts w:hint="eastAsia"/>
          <w:lang w:eastAsia="zh-CN"/>
        </w:rPr>
        <w:t>如果赛前参赛鸽丢失，由鸽友本人自行负责。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</w:t>
      </w:r>
      <w:r>
        <w:rPr>
          <w:rFonts w:hint="eastAsia" w:asciiTheme="minorEastAsia" w:hAnsiTheme="minorEastAsia" w:eastAsiaTheme="minorEastAsia"/>
          <w:lang w:eastAsia="zh-CN" w:bidi="en-US"/>
        </w:rPr>
        <w:t>第二关报到结束时，</w:t>
      </w:r>
      <w:r>
        <w:rPr>
          <w:rFonts w:hint="eastAsia" w:asciiTheme="minorEastAsia" w:hAnsiTheme="minorEastAsia" w:eastAsiaTheme="minorEastAsia"/>
          <w:lang w:bidi="en-US"/>
        </w:rPr>
        <w:t>如果没有</w:t>
      </w:r>
      <w:r>
        <w:rPr>
          <w:rFonts w:hint="eastAsia" w:asciiTheme="minorEastAsia" w:hAnsiTheme="minorEastAsia" w:eastAsiaTheme="minorEastAsia"/>
          <w:lang w:val="en-US" w:eastAsia="zh-CN" w:bidi="en-US"/>
        </w:rPr>
        <w:t>两</w:t>
      </w:r>
      <w:r>
        <w:rPr>
          <w:rFonts w:hint="eastAsia" w:asciiTheme="minorEastAsia" w:hAnsiTheme="minorEastAsia" w:eastAsiaTheme="minorEastAsia"/>
          <w:lang w:bidi="en-US"/>
        </w:rPr>
        <w:t>关综合组赛名次产生，则由</w:t>
      </w:r>
      <w:r>
        <w:rPr>
          <w:rFonts w:hint="eastAsia" w:asciiTheme="minorEastAsia" w:hAnsiTheme="minorEastAsia" w:eastAsiaTheme="minorEastAsia"/>
          <w:lang w:eastAsia="zh-CN" w:bidi="en-US"/>
        </w:rPr>
        <w:t>第</w:t>
      </w:r>
      <w:r>
        <w:rPr>
          <w:rFonts w:hint="eastAsia" w:asciiTheme="minorEastAsia" w:hAnsiTheme="minorEastAsia" w:eastAsiaTheme="minorEastAsia"/>
          <w:lang w:val="en-US" w:eastAsia="zh-CN" w:bidi="en-US"/>
        </w:rPr>
        <w:t>一</w:t>
      </w:r>
      <w:r>
        <w:rPr>
          <w:rFonts w:hint="eastAsia" w:asciiTheme="minorEastAsia" w:hAnsiTheme="minorEastAsia" w:eastAsiaTheme="minorEastAsia"/>
          <w:lang w:bidi="en-US"/>
        </w:rPr>
        <w:t>关综合排名取代，颁发奖金；如果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第一关未能产生获奖鸽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3.</w:t>
      </w:r>
      <w:r>
        <w:t>奖金分配及录取名额：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72</w:t>
      </w:r>
      <w:r>
        <w:t>组，录取一名。</w:t>
      </w:r>
      <w:r>
        <w:rPr>
          <w:rFonts w:hint="eastAsia"/>
        </w:rPr>
        <w:t>奖</w:t>
      </w:r>
      <w:r>
        <w:rPr>
          <w:rFonts w:hint="eastAsia"/>
          <w:lang w:bidi="en-US"/>
        </w:rPr>
        <w:t>红旗HS</w:t>
      </w:r>
      <w:r>
        <w:rPr>
          <w:rFonts w:hint="eastAsia"/>
          <w:lang w:val="en-US" w:eastAsia="zh-CN" w:bidi="en-US"/>
        </w:rPr>
        <w:t>7</w:t>
      </w:r>
      <w:r>
        <w:rPr>
          <w:rFonts w:hint="eastAsia"/>
          <w:lang w:bidi="en-US"/>
        </w:rPr>
        <w:t>智联旗</w:t>
      </w:r>
      <w:r>
        <w:rPr>
          <w:rFonts w:hint="eastAsia"/>
          <w:lang w:val="en-US" w:eastAsia="zh-CN" w:bidi="en-US"/>
        </w:rPr>
        <w:t>享</w:t>
      </w:r>
      <w:r>
        <w:rPr>
          <w:rFonts w:hint="eastAsia"/>
          <w:lang w:bidi="en-US"/>
        </w:rPr>
        <w:t>版</w:t>
      </w:r>
      <w:r>
        <w:rPr>
          <w:rFonts w:hint="eastAsia"/>
          <w:lang w:val="en-US" w:eastAsia="zh-CN" w:bidi="en-US"/>
        </w:rPr>
        <w:t>2.0T</w:t>
      </w:r>
      <w:r>
        <w:t>汽车</w:t>
      </w:r>
      <w:r>
        <w:rPr>
          <w:rFonts w:hint="eastAsia"/>
        </w:rP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285800元</w:t>
      </w:r>
      <w:r>
        <w:rPr>
          <w:rFonts w:hint="eastAsia"/>
          <w:lang w:eastAsia="zh-CN"/>
        </w:rPr>
        <w:t>）</w:t>
      </w:r>
      <w:r>
        <w:t>。当正式参赛鸽超过</w:t>
      </w:r>
      <w:r>
        <w:rPr>
          <w:rFonts w:hint="eastAsia"/>
          <w:lang w:val="en-US" w:eastAsia="zh-CN"/>
        </w:rPr>
        <w:t>72</w:t>
      </w:r>
      <w:r>
        <w:t>组，每增加</w:t>
      </w:r>
      <w:r>
        <w:rPr>
          <w:rFonts w:hint="eastAsia"/>
          <w:lang w:val="en-US" w:eastAsia="zh-CN"/>
        </w:rPr>
        <w:t>72</w:t>
      </w:r>
      <w:r>
        <w:t>组录取一个名额，不足</w:t>
      </w:r>
      <w:r>
        <w:rPr>
          <w:rFonts w:hint="eastAsia"/>
          <w:lang w:val="en-US" w:eastAsia="zh-CN"/>
        </w:rPr>
        <w:t>72</w:t>
      </w:r>
      <w:r>
        <w:t>组奖金为全部剩余实际奖金，以此类推。</w:t>
      </w:r>
    </w:p>
    <w:p>
      <w:pPr>
        <w:pStyle w:val="7"/>
        <w:spacing w:after="420" w:line="322" w:lineRule="exact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2020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7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点前，将所有双关暗指定鸽参赛单交予鸽会,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spacing w:after="420" w:line="313" w:lineRule="exact"/>
      </w:pPr>
      <w:bookmarkStart w:id="33" w:name="bookmark34"/>
      <w:r>
        <w:rPr>
          <w:color w:val="EC1F25"/>
        </w:rPr>
        <w:t>（</w:t>
      </w:r>
      <w:bookmarkEnd w:id="33"/>
      <w:r>
        <w:rPr>
          <w:rFonts w:hint="eastAsia"/>
          <w:color w:val="EC1F25"/>
          <w:lang w:val="en-US" w:eastAsia="zh-CN"/>
        </w:rPr>
        <w:t>十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信”首关暗指定鸽赛</w:t>
      </w:r>
    </w:p>
    <w:p>
      <w:pPr>
        <w:pStyle w:val="7"/>
        <w:numPr>
          <w:ilvl w:val="0"/>
          <w:numId w:val="0"/>
        </w:numPr>
        <w:tabs>
          <w:tab w:val="left" w:pos="446"/>
        </w:tabs>
        <w:spacing w:line="313" w:lineRule="exact"/>
      </w:pPr>
      <w:bookmarkStart w:id="34" w:name="bookmark35"/>
      <w:bookmarkEnd w:id="34"/>
      <w:r>
        <w:rPr>
          <w:rFonts w:hint="eastAsia"/>
          <w:lang w:val="en-US" w:eastAsia="zh-CN"/>
        </w:rPr>
        <w:t>1、</w:t>
      </w:r>
      <w:r>
        <w:t>指定项目：单只指、</w:t>
      </w:r>
      <w:r>
        <w:rPr>
          <w:rFonts w:hint="eastAsia"/>
          <w:lang w:val="en-US" w:eastAsia="zh-CN"/>
        </w:rPr>
        <w:t>1000元3000元5000元</w:t>
      </w:r>
    </w:p>
    <w:p>
      <w:pPr>
        <w:pStyle w:val="7"/>
        <w:numPr>
          <w:ilvl w:val="0"/>
          <w:numId w:val="0"/>
        </w:numPr>
        <w:tabs>
          <w:tab w:val="left" w:pos="446"/>
        </w:tabs>
        <w:spacing w:line="313" w:lineRule="exact"/>
        <w:ind w:firstLine="1200" w:firstLineChars="600"/>
      </w:pPr>
      <w:r>
        <w:t>两只组、</w:t>
      </w:r>
      <w:r>
        <w:rPr>
          <w:rFonts w:hint="eastAsia"/>
          <w:lang w:val="en-US" w:eastAsia="zh-CN"/>
        </w:rPr>
        <w:t>1000元</w:t>
      </w:r>
    </w:p>
    <w:p>
      <w:pPr>
        <w:pStyle w:val="7"/>
        <w:numPr>
          <w:ilvl w:val="0"/>
          <w:numId w:val="0"/>
        </w:numPr>
        <w:tabs>
          <w:tab w:val="left" w:pos="446"/>
        </w:tabs>
        <w:spacing w:line="313" w:lineRule="exact"/>
        <w:ind w:firstLine="1200" w:firstLineChars="600"/>
        <w:rPr>
          <w:sz w:val="20"/>
          <w:szCs w:val="20"/>
        </w:rPr>
      </w:pPr>
      <w:r>
        <w:t>三只组、</w:t>
      </w:r>
      <w:r>
        <w:rPr>
          <w:rFonts w:hint="eastAsia"/>
          <w:lang w:val="en-US" w:eastAsia="zh-CN"/>
        </w:rPr>
        <w:t>3000元</w:t>
      </w:r>
      <w:bookmarkStart w:id="35" w:name="bookmark36"/>
      <w:bookmarkEnd w:id="35"/>
    </w:p>
    <w:p>
      <w:pPr>
        <w:pStyle w:val="7"/>
        <w:numPr>
          <w:ilvl w:val="0"/>
          <w:numId w:val="0"/>
        </w:numPr>
        <w:tabs>
          <w:tab w:val="left" w:pos="446"/>
        </w:tabs>
        <w:spacing w:line="313" w:lineRule="exact"/>
      </w:pPr>
      <w:bookmarkStart w:id="36" w:name="bookmark37"/>
      <w:bookmarkEnd w:id="36"/>
      <w:r>
        <w:rPr>
          <w:rFonts w:hint="eastAsia"/>
          <w:lang w:val="en-US" w:eastAsia="zh-CN"/>
        </w:rPr>
        <w:t>2、</w:t>
      </w:r>
      <w:r>
        <w:t>比赛方法：</w:t>
      </w:r>
    </w:p>
    <w:p>
      <w:pPr>
        <w:pStyle w:val="7"/>
        <w:tabs>
          <w:tab w:val="left" w:pos="516"/>
        </w:tabs>
        <w:spacing w:line="313" w:lineRule="exact"/>
      </w:pPr>
      <w:bookmarkStart w:id="37" w:name="bookmark38"/>
      <w:r>
        <w:rPr>
          <w:sz w:val="24"/>
          <w:szCs w:val="24"/>
        </w:rPr>
        <w:t>（</w:t>
      </w:r>
      <w:bookmarkEnd w:id="37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单只组：以单羽赛鸽首关赛成绩为准，前者为胜。</w:t>
      </w:r>
    </w:p>
    <w:p>
      <w:pPr>
        <w:pStyle w:val="7"/>
        <w:tabs>
          <w:tab w:val="left" w:pos="646"/>
        </w:tabs>
        <w:spacing w:after="0" w:line="308" w:lineRule="exact"/>
      </w:pPr>
      <w:bookmarkStart w:id="38" w:name="bookmark39"/>
      <w:r>
        <w:rPr>
          <w:sz w:val="24"/>
          <w:szCs w:val="24"/>
        </w:rPr>
        <w:t>（</w:t>
      </w:r>
      <w:bookmarkEnd w:id="38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两只组：由参赛者选定同一鸽舍名同一名下任意两羽赛鸽组成一个参赛组（可以滚插）, 可以选多组参赛。以两羽赛鸽首关第</w:t>
      </w:r>
      <w:r>
        <w:rPr>
          <w:sz w:val="24"/>
          <w:szCs w:val="24"/>
        </w:rPr>
        <w:t>2</w:t>
      </w:r>
      <w:r>
        <w:t>羽有效成绩为准（比尾羽），如在有效入奖名额内不 足两羽，以单羽首关成绩为准，前者为胜。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bookmarkStart w:id="39" w:name="bookmark40"/>
      <w:r>
        <w:rPr>
          <w:sz w:val="24"/>
          <w:szCs w:val="24"/>
        </w:rPr>
        <w:t>（</w:t>
      </w:r>
      <w:bookmarkEnd w:id="39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羽赛鸽首关第</w:t>
      </w:r>
      <w:r>
        <w:rPr>
          <w:sz w:val="24"/>
          <w:szCs w:val="24"/>
        </w:rPr>
        <w:t>3</w:t>
      </w:r>
      <w:r>
        <w:t>羽有效成绩为准（比尾羽），如在有效入奖名额内不 足</w:t>
      </w:r>
      <w:r>
        <w:rPr>
          <w:sz w:val="24"/>
          <w:szCs w:val="24"/>
        </w:rPr>
        <w:t>3</w:t>
      </w:r>
      <w:r>
        <w:t>羽，以两羽赛鸽首关第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 以单羽首关成绩为准，前者为胜。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  <w:rPr>
          <w:rFonts w:hint="eastAsia" w:eastAsia="宋体"/>
          <w:lang w:eastAsia="zh-CN"/>
        </w:rPr>
      </w:pPr>
      <w:r>
        <w:rPr>
          <w:rFonts w:hint="eastAsia"/>
        </w:rPr>
        <w:t>（注:</w:t>
      </w:r>
      <w:r>
        <w:rPr>
          <w:rFonts w:hint="eastAsia" w:asciiTheme="minorEastAsia" w:hAnsiTheme="minorEastAsia" w:eastAsiaTheme="minorEastAsia"/>
          <w:lang w:bidi="en-US"/>
        </w:rPr>
        <w:t xml:space="preserve"> </w:t>
      </w:r>
      <w:r>
        <w:rPr>
          <w:rFonts w:hint="eastAsia" w:asciiTheme="minorEastAsia" w:hAnsiTheme="minorEastAsia" w:eastAsiaTheme="minorEastAsia"/>
          <w:lang w:eastAsia="zh-CN" w:bidi="en-US"/>
        </w:rPr>
        <w:t>第一关报到结束时，</w:t>
      </w:r>
      <w:r>
        <w:rPr>
          <w:rFonts w:hint="eastAsia" w:asciiTheme="minorEastAsia" w:hAnsiTheme="minorEastAsia" w:eastAsiaTheme="minorEastAsia"/>
          <w:lang w:bidi="en-US"/>
        </w:rPr>
        <w:t>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spacing w:line="313" w:lineRule="exact"/>
        <w:ind w:firstLine="360"/>
      </w:pPr>
      <w:r>
        <w:rPr>
          <w:rFonts w:hint="eastAsia"/>
          <w:lang w:val="en-US" w:eastAsia="zh-CN"/>
        </w:rPr>
        <w:t>3、</w:t>
      </w:r>
      <w:r>
        <w:t>奖金分配：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 xml:space="preserve">100%； 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rPr>
          <w:sz w:val="24"/>
          <w:szCs w:val="24"/>
        </w:rPr>
        <w:t>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 xml:space="preserve">40%； 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tabs>
          <w:tab w:val="left" w:pos="1016"/>
        </w:tabs>
        <w:spacing w:after="0" w:line="317" w:lineRule="exact"/>
        <w:ind w:firstLine="400" w:firstLineChars="200"/>
        <w:jc w:val="both"/>
        <w:rPr>
          <w:sz w:val="24"/>
          <w:szCs w:val="24"/>
          <w:vertAlign w:val="subscript"/>
          <w:lang w:val="en-US" w:eastAsia="en-US" w:bidi="en-US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en-US" w:bidi="en-US"/>
        </w:rPr>
        <w:t>8%</w:t>
      </w:r>
      <w:r>
        <w:rPr>
          <w:sz w:val="24"/>
          <w:szCs w:val="24"/>
          <w:vertAlign w:val="subscript"/>
          <w:lang w:val="en-US" w:eastAsia="en-US" w:bidi="en-US"/>
        </w:rPr>
        <w:t>o</w:t>
      </w:r>
    </w:p>
    <w:p>
      <w:pPr>
        <w:pStyle w:val="7"/>
        <w:tabs>
          <w:tab w:val="left" w:pos="1016"/>
        </w:tabs>
        <w:spacing w:after="0" w:line="317" w:lineRule="exact"/>
        <w:jc w:val="both"/>
        <w:rPr>
          <w:i/>
          <w:iCs/>
          <w:color w:val="FF0000"/>
          <w:sz w:val="44"/>
          <w:szCs w:val="44"/>
          <w:vertAlign w:val="subscript"/>
          <w:lang w:val="en-US" w:eastAsia="zh-CN" w:bidi="en-US"/>
        </w:rPr>
      </w:pPr>
      <w:r>
        <w:rPr>
          <w:color w:val="EC1F25"/>
        </w:rPr>
        <w:t>（</w:t>
      </w:r>
      <w:r>
        <w:rPr>
          <w:rFonts w:hint="eastAsia"/>
          <w:color w:val="EC1F25"/>
          <w:lang w:val="en-US" w:eastAsia="zh-CN"/>
        </w:rPr>
        <w:t>十一</w:t>
      </w:r>
      <w:r>
        <w:rPr>
          <w:color w:val="EC1F25"/>
        </w:rPr>
        <w:t>）职业鸽舍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</w:t>
      </w:r>
      <w:r>
        <w:rPr>
          <w:rFonts w:hint="eastAsia"/>
          <w:color w:val="EC1F25"/>
          <w:lang w:val="en-US" w:eastAsia="zh-CN"/>
        </w:rPr>
        <w:t>首</w:t>
      </w:r>
      <w:r>
        <w:rPr>
          <w:color w:val="EC1F25"/>
        </w:rPr>
        <w:t>关综合暗指汽车大奖赛</w:t>
      </w:r>
    </w:p>
    <w:p>
      <w:pPr>
        <w:pStyle w:val="7"/>
        <w:numPr>
          <w:ilvl w:val="0"/>
          <w:numId w:val="0"/>
        </w:numPr>
        <w:tabs>
          <w:tab w:val="left" w:pos="368"/>
        </w:tabs>
        <w:spacing w:line="384" w:lineRule="exact"/>
        <w:ind w:leftChars="0"/>
        <w:jc w:val="both"/>
      </w:pPr>
      <w:r>
        <w:rPr>
          <w:rFonts w:hint="eastAsia"/>
          <w:lang w:val="en-US" w:eastAsia="zh-CN"/>
        </w:rPr>
        <w:t>1.</w:t>
      </w:r>
      <w:r>
        <w:t>参赛</w:t>
      </w:r>
      <w:r>
        <w:rPr>
          <w:rFonts w:hint="eastAsia"/>
        </w:rPr>
        <w:t>项目及</w:t>
      </w:r>
      <w:r>
        <w:t>费用：</w:t>
      </w:r>
      <w:r>
        <w:rPr>
          <w:rFonts w:hint="eastAsia"/>
        </w:rPr>
        <w:t>红旗HS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智联旗</w:t>
      </w:r>
      <w:r>
        <w:rPr>
          <w:rFonts w:hint="eastAsia"/>
          <w:lang w:val="en-US" w:eastAsia="zh-CN"/>
        </w:rPr>
        <w:t>享</w:t>
      </w:r>
      <w:r>
        <w:rPr>
          <w:rFonts w:hint="eastAsia"/>
        </w:rPr>
        <w:t>版</w:t>
      </w:r>
      <w:r>
        <w:rPr>
          <w:rFonts w:hint="eastAsia"/>
          <w:lang w:val="en-US" w:eastAsia="zh-CN"/>
        </w:rPr>
        <w:t>2.0T</w:t>
      </w:r>
      <w:r>
        <w:rPr>
          <w:rFonts w:hint="eastAsia"/>
        </w:rPr>
        <w:t>,</w:t>
      </w:r>
      <w:r>
        <w:t>每组</w:t>
      </w:r>
      <w:r>
        <w:rPr>
          <w:rFonts w:hint="eastAsia"/>
          <w:lang w:val="en-US" w:eastAsia="zh-CN"/>
        </w:rPr>
        <w:t>4.5</w:t>
      </w:r>
      <w:r>
        <w:rPr>
          <w:rFonts w:hint="eastAsia"/>
          <w:sz w:val="22"/>
          <w:szCs w:val="22"/>
          <w:lang w:val="en-US" w:eastAsia="zh-CN"/>
        </w:rPr>
        <w:t>千</w:t>
      </w:r>
      <w:r>
        <w:t>元，每组</w:t>
      </w:r>
      <w:r>
        <w:rPr>
          <w:rFonts w:hint="eastAsia"/>
        </w:rPr>
        <w:t>二</w:t>
      </w:r>
      <w:r>
        <w:t>羽</w:t>
      </w:r>
      <w:r>
        <w:rPr>
          <w:rFonts w:hint="eastAsia"/>
          <w:lang w:eastAsia="zh-CN"/>
        </w:rPr>
        <w:t>均有资格参赛</w:t>
      </w:r>
      <w:r>
        <w:t>。</w:t>
      </w:r>
      <w:r>
        <w:rPr>
          <w:rFonts w:hint="eastAsia"/>
        </w:rPr>
        <w:t>每团队（必插）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组，多插不限。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after="340" w:line="322" w:lineRule="exact"/>
        <w:ind w:leftChars="0"/>
        <w:jc w:val="both"/>
      </w:pPr>
      <w:r>
        <w:rPr>
          <w:rFonts w:hint="eastAsia"/>
          <w:lang w:val="en-US" w:eastAsia="zh-CN"/>
        </w:rPr>
        <w:t>2.</w:t>
      </w:r>
      <w:r>
        <w:t>比赛方法：以单羽</w:t>
      </w:r>
      <w:r>
        <w:rPr>
          <w:rFonts w:hint="eastAsia"/>
          <w:lang w:eastAsia="zh-CN"/>
        </w:rPr>
        <w:t>首</w:t>
      </w:r>
      <w:r>
        <w:t>关综合成绩为准，前者为胜。</w:t>
      </w:r>
      <w:r>
        <w:rPr>
          <w:rFonts w:hint="eastAsia"/>
          <w:lang w:eastAsia="zh-CN"/>
        </w:rPr>
        <w:t>如果赛前参赛鸽丢失，由鸽友本人自行负责。</w:t>
      </w:r>
    </w:p>
    <w:p>
      <w:pPr>
        <w:pStyle w:val="7"/>
        <w:numPr>
          <w:ilvl w:val="0"/>
          <w:numId w:val="0"/>
        </w:numPr>
        <w:tabs>
          <w:tab w:val="left" w:pos="382"/>
        </w:tabs>
        <w:spacing w:line="384" w:lineRule="exact"/>
        <w:ind w:leftChars="0"/>
        <w:jc w:val="both"/>
      </w:pPr>
      <w:r>
        <w:rPr>
          <w:rFonts w:hint="eastAsia"/>
        </w:rPr>
        <w:t>（注:</w:t>
      </w:r>
      <w:r>
        <w:rPr>
          <w:rFonts w:hint="eastAsia"/>
          <w:lang w:eastAsia="zh-CN"/>
        </w:rPr>
        <w:t>第一关报到结束时，</w:t>
      </w:r>
      <w:r>
        <w:rPr>
          <w:rFonts w:hint="eastAsia" w:asciiTheme="minorEastAsia" w:hAnsiTheme="minorEastAsia" w:eastAsiaTheme="minorEastAsia"/>
          <w:lang w:bidi="en-US"/>
        </w:rPr>
        <w:t xml:space="preserve"> 如果</w:t>
      </w:r>
      <w:r>
        <w:rPr>
          <w:rFonts w:hint="eastAsia" w:asciiTheme="minorEastAsia" w:hAnsiTheme="minorEastAsia" w:eastAsiaTheme="minorEastAsia"/>
          <w:lang w:val="en-US" w:eastAsia="zh-CN" w:bidi="en-US"/>
        </w:rPr>
        <w:t>未能产生获奖鸽</w:t>
      </w:r>
      <w:r>
        <w:rPr>
          <w:rFonts w:hint="eastAsia" w:asciiTheme="minorEastAsia" w:hAnsiTheme="minorEastAsia" w:eastAsiaTheme="minorEastAsia"/>
          <w:lang w:bidi="en-US"/>
        </w:rPr>
        <w:t>，由该项目上笼鸽均分奖金；获奖名次不足录取名次时，剩余奖金由获奖鸽均分）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t>奖金分配及录取名额：</w:t>
      </w:r>
      <w:r>
        <w:rPr>
          <w:rFonts w:hint="eastAsia"/>
        </w:rPr>
        <w:t>每</w:t>
      </w:r>
      <w:r>
        <w:rPr>
          <w:rFonts w:hint="eastAsia"/>
          <w:lang w:val="en-US" w:eastAsia="zh-CN"/>
        </w:rPr>
        <w:t>72</w:t>
      </w:r>
      <w:r>
        <w:t>组，录取一名。</w:t>
      </w:r>
      <w:r>
        <w:rPr>
          <w:rFonts w:hint="eastAsia"/>
        </w:rPr>
        <w:t>奖</w:t>
      </w:r>
      <w:r>
        <w:rPr>
          <w:rFonts w:hint="eastAsia"/>
          <w:lang w:bidi="en-US"/>
        </w:rPr>
        <w:t>红旗HS</w:t>
      </w:r>
      <w:r>
        <w:rPr>
          <w:rFonts w:hint="eastAsia"/>
          <w:lang w:val="en-US" w:eastAsia="zh-CN" w:bidi="en-US"/>
        </w:rPr>
        <w:t>7</w:t>
      </w:r>
      <w:r>
        <w:rPr>
          <w:rFonts w:hint="eastAsia"/>
          <w:lang w:bidi="en-US"/>
        </w:rPr>
        <w:t>智联旗</w:t>
      </w:r>
      <w:r>
        <w:rPr>
          <w:rFonts w:hint="eastAsia"/>
          <w:lang w:val="en-US" w:eastAsia="zh-CN" w:bidi="en-US"/>
        </w:rPr>
        <w:t>享</w:t>
      </w:r>
      <w:r>
        <w:rPr>
          <w:rFonts w:hint="eastAsia"/>
          <w:lang w:bidi="en-US"/>
        </w:rPr>
        <w:t>版</w:t>
      </w:r>
      <w:r>
        <w:rPr>
          <w:rFonts w:hint="eastAsia"/>
          <w:lang w:val="en-US" w:eastAsia="zh-CN" w:bidi="en-US"/>
        </w:rPr>
        <w:t>2.0T</w:t>
      </w:r>
      <w:r>
        <w:t>汽车</w:t>
      </w:r>
      <w:r>
        <w:rPr>
          <w:rFonts w:hint="eastAsia"/>
        </w:rP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285800元</w:t>
      </w:r>
      <w:bookmarkStart w:id="50" w:name="_GoBack"/>
      <w:bookmarkEnd w:id="50"/>
      <w:r>
        <w:rPr>
          <w:rFonts w:hint="eastAsia"/>
          <w:lang w:eastAsia="zh-CN"/>
        </w:rPr>
        <w:t>）</w:t>
      </w:r>
      <w:r>
        <w:t>。当正式参赛鸽超过</w:t>
      </w:r>
      <w:r>
        <w:rPr>
          <w:rFonts w:hint="eastAsia"/>
          <w:lang w:val="en-US" w:eastAsia="zh-CN"/>
        </w:rPr>
        <w:t>72</w:t>
      </w:r>
      <w:r>
        <w:t>组，每 增加</w:t>
      </w:r>
      <w:r>
        <w:rPr>
          <w:rFonts w:hint="eastAsia"/>
          <w:lang w:val="en-US" w:eastAsia="zh-CN"/>
        </w:rPr>
        <w:t>72</w:t>
      </w:r>
      <w:r>
        <w:t>组录取一个名额，不足</w:t>
      </w:r>
      <w:r>
        <w:rPr>
          <w:rFonts w:hint="eastAsia"/>
          <w:lang w:val="en-US" w:eastAsia="zh-CN"/>
        </w:rPr>
        <w:t>72</w:t>
      </w:r>
      <w:r>
        <w:t>组奖金为全部剩余实际奖金，以此类推</w:t>
      </w:r>
    </w:p>
    <w:p>
      <w:pPr>
        <w:pStyle w:val="7"/>
        <w:spacing w:line="322" w:lineRule="exact"/>
        <w:ind w:firstLine="240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2020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8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rFonts w:hint="eastAsia"/>
          <w:color w:val="EC1F25"/>
          <w:sz w:val="24"/>
          <w:szCs w:val="24"/>
          <w:lang w:val="en-US" w:eastAsia="zh-CN"/>
        </w:rPr>
        <w:t>日</w:t>
      </w:r>
      <w:r>
        <w:rPr>
          <w:color w:val="EC1F25"/>
        </w:rPr>
        <w:t>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点前，将所有首关暗指定鸽参赛单交予鸽会,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spacing w:after="420" w:line="240" w:lineRule="auto"/>
        <w:jc w:val="both"/>
      </w:pPr>
      <w:r>
        <w:rPr>
          <w:color w:val="EC1F25"/>
        </w:rPr>
        <w:t>说明: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line="309" w:lineRule="exact"/>
      </w:pPr>
      <w:bookmarkStart w:id="40" w:name="bookmark41"/>
      <w:bookmarkEnd w:id="40"/>
      <w:r>
        <w:t>如果遇到不可抗拒因素（包括灭关等特殊情况）使比赛不能正常进行的，如：</w:t>
      </w:r>
      <w:r>
        <w:rPr>
          <w:lang w:val="zh-CN" w:eastAsia="zh-CN" w:bidi="zh-CN"/>
        </w:rPr>
        <w:t>“政</w:t>
      </w:r>
      <w:r>
        <w:t>府要 求停止比赛或有疫情等原因”，如果比了一关奖金就按一关发放，比两关就按两关综合成绩 发放，以此类推。第一关如果当天没有归巢鸽上笼鸽均分奖金；如果第二关没有归巢鸽按第 一关名次排名发放奖金，以此类推（包括插组赛、指定鸽、汽车大奖赛）。</w:t>
      </w:r>
      <w:bookmarkStart w:id="41" w:name="bookmark42"/>
      <w:bookmarkEnd w:id="41"/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2" w:lineRule="exact"/>
      </w:pPr>
      <w:bookmarkStart w:id="42" w:name="bookmark43"/>
      <w:bookmarkEnd w:id="42"/>
      <w:r>
        <w:t>明指定鸽赛每关比赛当天日落后半小时截关，如果截关时没有参赛鸽归巢，明指定鸽赛参赛费</w:t>
      </w:r>
      <w:r>
        <w:rPr>
          <w:rFonts w:hint="eastAsia"/>
          <w:lang w:val="en-US" w:eastAsia="zh-CN"/>
        </w:rPr>
        <w:t>由上笼鸽均分奖金.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2" w:lineRule="exact"/>
      </w:pPr>
      <w:bookmarkStart w:id="43" w:name="bookmark44"/>
      <w:bookmarkEnd w:id="43"/>
      <w:r>
        <w:t>参加五关综合各项指定插组赛的参赛鸽，在第五关时以当天日落后半小时结束比赛，按 比赛成绩排定名次并发放奖金；如果录取名额未满，则所有剩余奖金由获奖鸽均分；如果无归巢获奖鸽，则按前</w:t>
      </w:r>
      <w:r>
        <w:rPr>
          <w:rFonts w:hint="eastAsia"/>
          <w:lang w:val="en-US" w:eastAsia="zh-CN"/>
        </w:rPr>
        <w:t>四</w:t>
      </w:r>
      <w:r>
        <w:t>关综合成绩为准，前者为胜。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9" w:lineRule="exact"/>
      </w:pPr>
      <w:bookmarkStart w:id="44" w:name="bookmark45"/>
      <w:bookmarkEnd w:id="44"/>
      <w:r>
        <w:t>参加四关综合各项指定插组赛的参赛鸽，在第四关时以当天日落后半小时结束比赛，按 比赛成绩排定名次并发放奖金；如果录取名额未满，则所有剩余奖金由获奖鸽均分；如果无 归巢获奖鸽，则按前</w:t>
      </w:r>
      <w:r>
        <w:rPr>
          <w:rFonts w:hint="eastAsia"/>
          <w:lang w:val="en-US" w:eastAsia="zh-CN"/>
        </w:rPr>
        <w:t>三</w:t>
      </w:r>
      <w:r>
        <w:t>关综合成绩为准，前者为胜。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9" w:lineRule="exact"/>
      </w:pPr>
      <w:bookmarkStart w:id="45" w:name="bookmark46"/>
      <w:bookmarkEnd w:id="45"/>
      <w:r>
        <w:t>参加三关综合各项指定插组赛的参赛鸽，在第三关时以当天日落后半小时结束比赛，按 比赛成绩排定名次并发放奖金；如果录取名额未满，则所有剩余奖金由获奖鸽均分；如果无 归巢获奖鸽，则按前两关综合成绩为准，前者为胜。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9" w:lineRule="exact"/>
      </w:pPr>
      <w:bookmarkStart w:id="46" w:name="bookmark47"/>
      <w:bookmarkEnd w:id="46"/>
      <w:r>
        <w:t>参加两关综合各项指定插组赛的参赛鸽，在第二关时以当天日落后半小时结束比赛，按 比赛成绩排定名次并发放奖金；如果录取名额未满，则所有剩余奖金由获奖鸽均分；如果无 归巢获奖鸽，则按前一关成绩为准，前者为胜。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2" w:lineRule="exact"/>
      </w:pPr>
      <w:bookmarkStart w:id="47" w:name="bookmark48"/>
      <w:bookmarkEnd w:id="47"/>
      <w:r>
        <w:t>参加首关各项指定插组赛的参赛鸽，以当天日落后半小时结束比赛，按比赛成绩排定名 次并发放奖金；如果录取名额未满，则所有剩余奖金由获奖鸽均分；如果无归巢获奖鸽，则</w:t>
      </w:r>
      <w:r>
        <w:rPr>
          <w:rFonts w:hint="eastAsia"/>
          <w:lang w:val="en-US" w:eastAsia="zh-CN"/>
        </w:rPr>
        <w:t>由该项上笼鸽均分奖金</w:t>
      </w:r>
    </w:p>
    <w:p>
      <w:pPr>
        <w:pStyle w:val="7"/>
        <w:numPr>
          <w:ilvl w:val="0"/>
          <w:numId w:val="6"/>
        </w:numPr>
        <w:tabs>
          <w:tab w:val="left" w:pos="385"/>
        </w:tabs>
        <w:spacing w:after="80" w:line="312" w:lineRule="exact"/>
      </w:pPr>
      <w:bookmarkStart w:id="48" w:name="bookmark49"/>
      <w:bookmarkEnd w:id="48"/>
      <w:r>
        <w:t>每组指定鸽参赛羽数少于</w:t>
      </w:r>
      <w:r>
        <w:rPr>
          <w:sz w:val="24"/>
          <w:szCs w:val="24"/>
        </w:rPr>
        <w:t>10</w:t>
      </w:r>
      <w:r>
        <w:t>羽（包括</w:t>
      </w:r>
      <w:r>
        <w:rPr>
          <w:sz w:val="24"/>
          <w:szCs w:val="24"/>
        </w:rPr>
        <w:t>10</w:t>
      </w:r>
      <w:r>
        <w:t>羽），则只取</w:t>
      </w:r>
      <w:r>
        <w:rPr>
          <w:sz w:val="24"/>
          <w:szCs w:val="24"/>
        </w:rPr>
        <w:t>1</w:t>
      </w:r>
      <w:r>
        <w:t>名发放奖金。</w:t>
      </w:r>
    </w:p>
    <w:p>
      <w:pPr>
        <w:pStyle w:val="7"/>
        <w:numPr>
          <w:ilvl w:val="0"/>
          <w:numId w:val="6"/>
        </w:numPr>
        <w:tabs>
          <w:tab w:val="left" w:pos="459"/>
        </w:tabs>
        <w:spacing w:line="312" w:lineRule="exact"/>
      </w:pPr>
      <w:bookmarkStart w:id="49" w:name="bookmark50"/>
      <w:bookmarkEnd w:id="49"/>
      <w:r>
        <w:t>本指定鸽赛规程最终解释权归属于宽城区信鸽协会。</w:t>
      </w:r>
    </w:p>
    <w:p>
      <w:pPr>
        <w:pStyle w:val="9"/>
        <w:ind w:left="4920"/>
        <w:jc w:val="both"/>
      </w:pPr>
      <w:r>
        <w:rPr>
          <w:sz w:val="20"/>
          <w:szCs w:val="20"/>
        </w:rPr>
        <w:t>联系人：李晓明</w:t>
      </w:r>
      <w:r>
        <w:rPr>
          <w:lang w:val="en-US" w:eastAsia="en-US" w:bidi="en-US"/>
        </w:rPr>
        <w:t>189-4397-6788</w:t>
      </w:r>
    </w:p>
    <w:p>
      <w:pPr>
        <w:pStyle w:val="9"/>
        <w:ind w:left="4920"/>
        <w:jc w:val="both"/>
      </w:pPr>
      <w:r>
        <w:rPr>
          <w:sz w:val="20"/>
          <w:szCs w:val="20"/>
        </w:rPr>
        <w:t>王</w:t>
      </w:r>
      <w:r>
        <w:rPr>
          <w:rFonts w:hint="eastAsia"/>
          <w:sz w:val="20"/>
          <w:szCs w:val="20"/>
          <w:lang w:val="en-US" w:eastAsia="zh-CN"/>
        </w:rPr>
        <w:t>庆</w:t>
      </w:r>
      <w:r>
        <w:rPr>
          <w:sz w:val="20"/>
          <w:szCs w:val="20"/>
        </w:rPr>
        <w:t xml:space="preserve"> </w:t>
      </w:r>
      <w:r>
        <w:rPr>
          <w:lang w:val="en-US" w:eastAsia="en-US" w:bidi="en-US"/>
        </w:rPr>
        <w:t>1</w:t>
      </w:r>
      <w:r>
        <w:rPr>
          <w:rFonts w:hint="eastAsia"/>
          <w:lang w:val="en-US" w:eastAsia="zh-CN" w:bidi="en-US"/>
        </w:rPr>
        <w:t>80</w:t>
      </w:r>
      <w:r>
        <w:rPr>
          <w:lang w:val="en-US" w:eastAsia="en-US" w:bidi="en-US"/>
        </w:rPr>
        <w:t>-</w:t>
      </w:r>
      <w:r>
        <w:rPr>
          <w:rFonts w:hint="eastAsia"/>
          <w:lang w:val="en-US" w:eastAsia="zh-CN" w:bidi="en-US"/>
        </w:rPr>
        <w:t>1254</w:t>
      </w:r>
      <w:r>
        <w:rPr>
          <w:lang w:val="en-US" w:eastAsia="en-US" w:bidi="en-US"/>
        </w:rPr>
        <w:t>-</w:t>
      </w:r>
      <w:r>
        <w:rPr>
          <w:rFonts w:hint="eastAsia"/>
          <w:lang w:val="en-US" w:eastAsia="zh-CN" w:bidi="en-US"/>
        </w:rPr>
        <w:t>0444</w:t>
      </w:r>
    </w:p>
    <w:p>
      <w:pPr>
        <w:pStyle w:val="9"/>
        <w:spacing w:after="180" w:line="240" w:lineRule="auto"/>
        <w:ind w:right="760"/>
        <w:jc w:val="right"/>
      </w:pPr>
      <w:r>
        <w:rPr>
          <w:sz w:val="20"/>
          <w:szCs w:val="20"/>
        </w:rPr>
        <w:t>网址：</w:t>
      </w:r>
      <w:r>
        <w:rPr>
          <w:lang w:val="en-US" w:eastAsia="en-US" w:bidi="en-US"/>
        </w:rPr>
        <w:t>http://kchgx.chinaxinge.com.cn</w:t>
      </w:r>
    </w:p>
    <w:sectPr>
      <w:pgSz w:w="12240" w:h="15840"/>
      <w:pgMar w:top="1035" w:right="1301" w:bottom="1092" w:left="1301" w:header="607" w:footer="664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A39C3"/>
    <w:multiLevelType w:val="multilevel"/>
    <w:tmpl w:val="196A39C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E735251"/>
    <w:multiLevelType w:val="multilevel"/>
    <w:tmpl w:val="1E735251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E5662AD"/>
    <w:multiLevelType w:val="multilevel"/>
    <w:tmpl w:val="2E5662AD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337B4528"/>
    <w:multiLevelType w:val="multilevel"/>
    <w:tmpl w:val="337B4528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40C15A94"/>
    <w:multiLevelType w:val="multilevel"/>
    <w:tmpl w:val="40C15A94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745F21E6"/>
    <w:multiLevelType w:val="multilevel"/>
    <w:tmpl w:val="745F21E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16"/>
    <w:rsid w:val="0000602A"/>
    <w:rsid w:val="0001366C"/>
    <w:rsid w:val="000242E6"/>
    <w:rsid w:val="00040194"/>
    <w:rsid w:val="00041A1D"/>
    <w:rsid w:val="00042C70"/>
    <w:rsid w:val="000627FF"/>
    <w:rsid w:val="00065EEC"/>
    <w:rsid w:val="00070938"/>
    <w:rsid w:val="000A07D6"/>
    <w:rsid w:val="000D7D06"/>
    <w:rsid w:val="000F468A"/>
    <w:rsid w:val="00110DE1"/>
    <w:rsid w:val="001253C5"/>
    <w:rsid w:val="0013442B"/>
    <w:rsid w:val="001405C2"/>
    <w:rsid w:val="001424C8"/>
    <w:rsid w:val="001434C7"/>
    <w:rsid w:val="00171173"/>
    <w:rsid w:val="0017573B"/>
    <w:rsid w:val="00181E3F"/>
    <w:rsid w:val="001838D5"/>
    <w:rsid w:val="00186BFD"/>
    <w:rsid w:val="00190DBF"/>
    <w:rsid w:val="001C4F90"/>
    <w:rsid w:val="001D344A"/>
    <w:rsid w:val="001E2C6B"/>
    <w:rsid w:val="001E5D51"/>
    <w:rsid w:val="002009AC"/>
    <w:rsid w:val="00236FA1"/>
    <w:rsid w:val="0024680A"/>
    <w:rsid w:val="00252142"/>
    <w:rsid w:val="0025261F"/>
    <w:rsid w:val="00264734"/>
    <w:rsid w:val="00272163"/>
    <w:rsid w:val="00275060"/>
    <w:rsid w:val="00282849"/>
    <w:rsid w:val="00287B19"/>
    <w:rsid w:val="002B6747"/>
    <w:rsid w:val="002D1ADA"/>
    <w:rsid w:val="002D5E0F"/>
    <w:rsid w:val="002E5B9E"/>
    <w:rsid w:val="002F5144"/>
    <w:rsid w:val="003008C3"/>
    <w:rsid w:val="00340616"/>
    <w:rsid w:val="00346AC0"/>
    <w:rsid w:val="00363511"/>
    <w:rsid w:val="003863DE"/>
    <w:rsid w:val="003877E0"/>
    <w:rsid w:val="00391161"/>
    <w:rsid w:val="003F3DCD"/>
    <w:rsid w:val="00407A49"/>
    <w:rsid w:val="00441E7E"/>
    <w:rsid w:val="0044404B"/>
    <w:rsid w:val="004776EB"/>
    <w:rsid w:val="004A5E74"/>
    <w:rsid w:val="004C12A1"/>
    <w:rsid w:val="004D5C2E"/>
    <w:rsid w:val="004E4C1C"/>
    <w:rsid w:val="004E57DF"/>
    <w:rsid w:val="004E7B4E"/>
    <w:rsid w:val="005241FE"/>
    <w:rsid w:val="0052772D"/>
    <w:rsid w:val="00533952"/>
    <w:rsid w:val="005427D4"/>
    <w:rsid w:val="00552873"/>
    <w:rsid w:val="005678D7"/>
    <w:rsid w:val="0058241D"/>
    <w:rsid w:val="005B6DE5"/>
    <w:rsid w:val="005E42BB"/>
    <w:rsid w:val="006012AA"/>
    <w:rsid w:val="00644A41"/>
    <w:rsid w:val="00650E9D"/>
    <w:rsid w:val="0067662E"/>
    <w:rsid w:val="006849A8"/>
    <w:rsid w:val="006A27BE"/>
    <w:rsid w:val="006A27F3"/>
    <w:rsid w:val="006A4183"/>
    <w:rsid w:val="006A5480"/>
    <w:rsid w:val="006B3F14"/>
    <w:rsid w:val="006B7F29"/>
    <w:rsid w:val="006E3192"/>
    <w:rsid w:val="006E42F8"/>
    <w:rsid w:val="00713FFE"/>
    <w:rsid w:val="00755EF0"/>
    <w:rsid w:val="00762BCC"/>
    <w:rsid w:val="00766CEE"/>
    <w:rsid w:val="0079267C"/>
    <w:rsid w:val="00796019"/>
    <w:rsid w:val="007D7F9B"/>
    <w:rsid w:val="007F5453"/>
    <w:rsid w:val="0081418B"/>
    <w:rsid w:val="00847C7E"/>
    <w:rsid w:val="00854F54"/>
    <w:rsid w:val="008707A4"/>
    <w:rsid w:val="00874E24"/>
    <w:rsid w:val="0087622B"/>
    <w:rsid w:val="00882693"/>
    <w:rsid w:val="008E2150"/>
    <w:rsid w:val="008F1509"/>
    <w:rsid w:val="00925B1F"/>
    <w:rsid w:val="00930384"/>
    <w:rsid w:val="0094112F"/>
    <w:rsid w:val="009631CC"/>
    <w:rsid w:val="009B5581"/>
    <w:rsid w:val="009E3C05"/>
    <w:rsid w:val="00A03B84"/>
    <w:rsid w:val="00A07D90"/>
    <w:rsid w:val="00A1138C"/>
    <w:rsid w:val="00A22842"/>
    <w:rsid w:val="00A34B3B"/>
    <w:rsid w:val="00A4050A"/>
    <w:rsid w:val="00A4089A"/>
    <w:rsid w:val="00A43254"/>
    <w:rsid w:val="00AA2981"/>
    <w:rsid w:val="00AC47DC"/>
    <w:rsid w:val="00AD3D3D"/>
    <w:rsid w:val="00AE755B"/>
    <w:rsid w:val="00B0767A"/>
    <w:rsid w:val="00B30C38"/>
    <w:rsid w:val="00B32421"/>
    <w:rsid w:val="00B70867"/>
    <w:rsid w:val="00B745CF"/>
    <w:rsid w:val="00B82A68"/>
    <w:rsid w:val="00B845D3"/>
    <w:rsid w:val="00B8726E"/>
    <w:rsid w:val="00B9244F"/>
    <w:rsid w:val="00BC238B"/>
    <w:rsid w:val="00BD502C"/>
    <w:rsid w:val="00BE5424"/>
    <w:rsid w:val="00C107C7"/>
    <w:rsid w:val="00C23126"/>
    <w:rsid w:val="00C25512"/>
    <w:rsid w:val="00C534F1"/>
    <w:rsid w:val="00C74834"/>
    <w:rsid w:val="00C74FFA"/>
    <w:rsid w:val="00C832DE"/>
    <w:rsid w:val="00CA2256"/>
    <w:rsid w:val="00CA58C5"/>
    <w:rsid w:val="00CD539F"/>
    <w:rsid w:val="00CE627F"/>
    <w:rsid w:val="00CF0905"/>
    <w:rsid w:val="00D40A06"/>
    <w:rsid w:val="00D61680"/>
    <w:rsid w:val="00D72199"/>
    <w:rsid w:val="00D80228"/>
    <w:rsid w:val="00DA780C"/>
    <w:rsid w:val="00DB541E"/>
    <w:rsid w:val="00DF5046"/>
    <w:rsid w:val="00DF7BEA"/>
    <w:rsid w:val="00E00CBD"/>
    <w:rsid w:val="00E014BD"/>
    <w:rsid w:val="00E251AD"/>
    <w:rsid w:val="00E36187"/>
    <w:rsid w:val="00E37591"/>
    <w:rsid w:val="00E50024"/>
    <w:rsid w:val="00E5078F"/>
    <w:rsid w:val="00E61A0B"/>
    <w:rsid w:val="00E720AB"/>
    <w:rsid w:val="00E72D75"/>
    <w:rsid w:val="00E90908"/>
    <w:rsid w:val="00EA4140"/>
    <w:rsid w:val="00EC3127"/>
    <w:rsid w:val="00ED3974"/>
    <w:rsid w:val="00EF3AE7"/>
    <w:rsid w:val="00F057B7"/>
    <w:rsid w:val="00F3348A"/>
    <w:rsid w:val="00F37E04"/>
    <w:rsid w:val="00F44158"/>
    <w:rsid w:val="00F50739"/>
    <w:rsid w:val="00F5234C"/>
    <w:rsid w:val="00F76790"/>
    <w:rsid w:val="00F850B4"/>
    <w:rsid w:val="00F944B2"/>
    <w:rsid w:val="00FC3F93"/>
    <w:rsid w:val="02A142F4"/>
    <w:rsid w:val="0A5C08AC"/>
    <w:rsid w:val="0C070751"/>
    <w:rsid w:val="1A3F7E85"/>
    <w:rsid w:val="1F1B7B9B"/>
    <w:rsid w:val="207D62D9"/>
    <w:rsid w:val="36376A3A"/>
    <w:rsid w:val="3E656E16"/>
    <w:rsid w:val="415A295D"/>
    <w:rsid w:val="43451179"/>
    <w:rsid w:val="48A02A81"/>
    <w:rsid w:val="4C60231E"/>
    <w:rsid w:val="64FD3AFD"/>
    <w:rsid w:val="677606C2"/>
    <w:rsid w:val="6C01115B"/>
    <w:rsid w:val="772F1CF7"/>
    <w:rsid w:val="7EA9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Heading #1|1_"/>
    <w:basedOn w:val="3"/>
    <w:link w:val="5"/>
    <w:qFormat/>
    <w:uiPriority w:val="0"/>
    <w:rPr>
      <w:rFonts w:ascii="宋体" w:hAnsi="宋体" w:eastAsia="宋体" w:cs="宋体"/>
      <w:color w:val="EC1F25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5">
    <w:name w:val="Heading #1|1"/>
    <w:basedOn w:val="1"/>
    <w:link w:val="4"/>
    <w:qFormat/>
    <w:uiPriority w:val="0"/>
    <w:pPr>
      <w:spacing w:after="560"/>
      <w:jc w:val="center"/>
      <w:outlineLvl w:val="0"/>
    </w:pPr>
    <w:rPr>
      <w:rFonts w:ascii="宋体" w:hAnsi="宋体" w:eastAsia="宋体" w:cs="宋体"/>
      <w:color w:val="EC1F25"/>
      <w:sz w:val="36"/>
      <w:szCs w:val="36"/>
      <w:lang w:val="zh-TW" w:eastAsia="zh-TW" w:bidi="zh-TW"/>
    </w:rPr>
  </w:style>
  <w:style w:type="character" w:customStyle="1" w:styleId="6">
    <w:name w:val="Body text|1_"/>
    <w:basedOn w:val="3"/>
    <w:link w:val="7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link w:val="6"/>
    <w:qFormat/>
    <w:uiPriority w:val="0"/>
    <w:pPr>
      <w:spacing w:after="260" w:line="310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8">
    <w:name w:val="Body text|2_"/>
    <w:basedOn w:val="3"/>
    <w:link w:val="9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qFormat/>
    <w:uiPriority w:val="0"/>
    <w:pPr>
      <w:spacing w:after="260" w:line="312" w:lineRule="exact"/>
    </w:pPr>
    <w:rPr>
      <w:rFonts w:ascii="宋体" w:hAnsi="宋体" w:eastAsia="宋体" w:cs="宋体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871</Words>
  <Characters>4971</Characters>
  <Lines>41</Lines>
  <Paragraphs>11</Paragraphs>
  <TotalTime>0</TotalTime>
  <ScaleCrop>false</ScaleCrop>
  <LinksUpToDate>false</LinksUpToDate>
  <CharactersWithSpaces>5831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2020-10-22T12:05:00Z</dcterms:created>
  <dc:creator>Administrator</dc:creator>
  <cp:lastModifiedBy>Administrator</cp:lastModifiedBy>
  <dcterms:modified xsi:type="dcterms:W3CDTF">2020-10-26T08:50:45Z</dcterms:modified>
  <dc:title>&lt;D4BAC4DAB0B5D6B82E646F6378&gt;</dc:title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